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F0" w:rsidRPr="00D27AF0" w:rsidRDefault="00D27AF0" w:rsidP="00D27AF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27AF0">
        <w:rPr>
          <w:rFonts w:ascii="Times New Roman" w:eastAsia="Times New Roman" w:hAnsi="Times New Roman" w:cs="Times New Roman"/>
          <w:b/>
          <w:bCs/>
          <w:kern w:val="36"/>
          <w:sz w:val="48"/>
          <w:szCs w:val="48"/>
          <w:lang w:eastAsia="ru-RU"/>
        </w:rPr>
        <w:t>Возрастные особенности детей 5-го года жизни</w:t>
      </w:r>
    </w:p>
    <w:p w:rsidR="00D27AF0" w:rsidRPr="00D27AF0" w:rsidRDefault="001B1107" w:rsidP="001B1107">
      <w:pPr>
        <w:tabs>
          <w:tab w:val="left" w:pos="875"/>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27AF0" w:rsidRPr="00D27AF0" w:rsidRDefault="00D27AF0" w:rsidP="00D27AF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02706" cy="5098723"/>
            <wp:effectExtent l="19050" t="0" r="7994" b="0"/>
            <wp:docPr id="1" name="Рисунок 1" descr="http://mdou-pervouralsk.narod.ru/2965428340_a33630886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pervouralsk.narod.ru/2965428340_a336308865_o.jpg"/>
                    <pic:cNvPicPr>
                      <a:picLocks noChangeAspect="1" noChangeArrowheads="1"/>
                    </pic:cNvPicPr>
                  </pic:nvPicPr>
                  <pic:blipFill>
                    <a:blip r:embed="rId4" cstate="print"/>
                    <a:srcRect/>
                    <a:stretch>
                      <a:fillRect/>
                    </a:stretch>
                  </pic:blipFill>
                  <pic:spPr bwMode="auto">
                    <a:xfrm>
                      <a:off x="0" y="0"/>
                      <a:ext cx="9406823" cy="5100955"/>
                    </a:xfrm>
                    <a:prstGeom prst="rect">
                      <a:avLst/>
                    </a:prstGeom>
                    <a:noFill/>
                    <a:ln w="9525">
                      <a:noFill/>
                      <a:miter lim="800000"/>
                      <a:headEnd/>
                      <a:tailEnd/>
                    </a:ln>
                  </pic:spPr>
                </pic:pic>
              </a:graphicData>
            </a:graphic>
          </wp:inline>
        </w:drawing>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В среднем дошкольном возрасте связь </w:t>
      </w:r>
      <w:r w:rsidRPr="00D27AF0">
        <w:rPr>
          <w:rFonts w:ascii="Times New Roman" w:eastAsia="Times New Roman" w:hAnsi="Times New Roman" w:cs="Times New Roman"/>
          <w:i/>
          <w:iCs/>
          <w:sz w:val="24"/>
          <w:szCs w:val="24"/>
          <w:lang w:eastAsia="ru-RU"/>
        </w:rPr>
        <w:t>мышления</w:t>
      </w:r>
      <w:r w:rsidRPr="00D27AF0">
        <w:rPr>
          <w:rFonts w:ascii="Times New Roman" w:eastAsia="Times New Roman" w:hAnsi="Times New Roman" w:cs="Times New Roman"/>
          <w:sz w:val="24"/>
          <w:szCs w:val="24"/>
          <w:lang w:eastAsia="ru-RU"/>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lastRenderedPageBreak/>
        <w:t>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К 5 годам </w:t>
      </w:r>
      <w:r w:rsidRPr="00D27AF0">
        <w:rPr>
          <w:rFonts w:ascii="Times New Roman" w:eastAsia="Times New Roman" w:hAnsi="Times New Roman" w:cs="Times New Roman"/>
          <w:i/>
          <w:iCs/>
          <w:sz w:val="24"/>
          <w:szCs w:val="24"/>
          <w:lang w:eastAsia="ru-RU"/>
        </w:rPr>
        <w:t>внимание</w:t>
      </w:r>
      <w:r w:rsidRPr="00D27AF0">
        <w:rPr>
          <w:rFonts w:ascii="Times New Roman" w:eastAsia="Times New Roman" w:hAnsi="Times New Roman" w:cs="Times New Roman"/>
          <w:sz w:val="24"/>
          <w:szCs w:val="24"/>
          <w:lang w:eastAsia="ru-RU"/>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D27AF0">
        <w:rPr>
          <w:rFonts w:ascii="Times New Roman" w:eastAsia="Times New Roman" w:hAnsi="Times New Roman" w:cs="Times New Roman"/>
          <w:i/>
          <w:iCs/>
          <w:sz w:val="24"/>
          <w:szCs w:val="24"/>
          <w:lang w:eastAsia="ru-RU"/>
        </w:rPr>
        <w:t>правилу</w:t>
      </w:r>
      <w:r w:rsidRPr="00D27AF0">
        <w:rPr>
          <w:rFonts w:ascii="Times New Roman" w:eastAsia="Times New Roman" w:hAnsi="Times New Roman" w:cs="Times New Roman"/>
          <w:sz w:val="24"/>
          <w:szCs w:val="24"/>
          <w:lang w:eastAsia="ru-RU"/>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В дошкольном возрасте интенсивно развивается </w:t>
      </w:r>
      <w:r w:rsidRPr="00D27AF0">
        <w:rPr>
          <w:rFonts w:ascii="Times New Roman" w:eastAsia="Times New Roman" w:hAnsi="Times New Roman" w:cs="Times New Roman"/>
          <w:i/>
          <w:iCs/>
          <w:sz w:val="24"/>
          <w:szCs w:val="24"/>
          <w:lang w:eastAsia="ru-RU"/>
        </w:rPr>
        <w:t>память</w:t>
      </w:r>
      <w:r w:rsidRPr="00D27AF0">
        <w:rPr>
          <w:rFonts w:ascii="Times New Roman" w:eastAsia="Times New Roman" w:hAnsi="Times New Roman" w:cs="Times New Roman"/>
          <w:sz w:val="24"/>
          <w:szCs w:val="24"/>
          <w:lang w:eastAsia="ru-RU"/>
        </w:rPr>
        <w:t xml:space="preserve"> ребенка. В 5 лет ребенок может запомнить уже 5-6 предметов (из 10–15), изображенных на предъявляемых ему картинках.</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w:t>
      </w:r>
      <w:proofErr w:type="gramStart"/>
      <w:r w:rsidRPr="00D27AF0">
        <w:rPr>
          <w:rFonts w:ascii="Times New Roman" w:eastAsia="Times New Roman" w:hAnsi="Times New Roman" w:cs="Times New Roman"/>
          <w:sz w:val="24"/>
          <w:szCs w:val="24"/>
          <w:lang w:eastAsia="ru-RU"/>
        </w:rPr>
        <w:t>известного</w:t>
      </w:r>
      <w:proofErr w:type="gramEnd"/>
      <w:r w:rsidRPr="00D27AF0">
        <w:rPr>
          <w:rFonts w:ascii="Times New Roman" w:eastAsia="Times New Roman" w:hAnsi="Times New Roman" w:cs="Times New Roman"/>
          <w:sz w:val="24"/>
          <w:szCs w:val="24"/>
          <w:lang w:eastAsia="ru-RU"/>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В этом возрасте происходит развитие инициативности и самостоятельности ребенка в </w:t>
      </w:r>
      <w:r w:rsidRPr="00D27AF0">
        <w:rPr>
          <w:rFonts w:ascii="Times New Roman" w:eastAsia="Times New Roman" w:hAnsi="Times New Roman" w:cs="Times New Roman"/>
          <w:i/>
          <w:iCs/>
          <w:sz w:val="24"/>
          <w:szCs w:val="24"/>
          <w:lang w:eastAsia="ru-RU"/>
        </w:rPr>
        <w:t>общении</w:t>
      </w:r>
      <w:r w:rsidRPr="00D27AF0">
        <w:rPr>
          <w:rFonts w:ascii="Times New Roman" w:eastAsia="Times New Roman" w:hAnsi="Times New Roman" w:cs="Times New Roman"/>
          <w:sz w:val="24"/>
          <w:szCs w:val="24"/>
          <w:lang w:eastAsia="ru-RU"/>
        </w:rPr>
        <w:t xml:space="preserve"> </w:t>
      </w:r>
      <w:proofErr w:type="gramStart"/>
      <w:r w:rsidRPr="00D27AF0">
        <w:rPr>
          <w:rFonts w:ascii="Times New Roman" w:eastAsia="Times New Roman" w:hAnsi="Times New Roman" w:cs="Times New Roman"/>
          <w:sz w:val="24"/>
          <w:szCs w:val="24"/>
          <w:lang w:eastAsia="ru-RU"/>
        </w:rPr>
        <w:t>со</w:t>
      </w:r>
      <w:proofErr w:type="gramEnd"/>
      <w:r w:rsidRPr="00D27AF0">
        <w:rPr>
          <w:rFonts w:ascii="Times New Roman" w:eastAsia="Times New Roman" w:hAnsi="Times New Roman" w:cs="Times New Roman"/>
          <w:sz w:val="24"/>
          <w:szCs w:val="24"/>
          <w:lang w:eastAsia="ru-RU"/>
        </w:rPr>
        <w:t xml:space="preserve"> взрослыми и сверстниками. Дети продолжают сотрудничать </w:t>
      </w:r>
      <w:proofErr w:type="gramStart"/>
      <w:r w:rsidRPr="00D27AF0">
        <w:rPr>
          <w:rFonts w:ascii="Times New Roman" w:eastAsia="Times New Roman" w:hAnsi="Times New Roman" w:cs="Times New Roman"/>
          <w:sz w:val="24"/>
          <w:szCs w:val="24"/>
          <w:lang w:eastAsia="ru-RU"/>
        </w:rPr>
        <w:t>со</w:t>
      </w:r>
      <w:proofErr w:type="gramEnd"/>
      <w:r w:rsidRPr="00D27AF0">
        <w:rPr>
          <w:rFonts w:ascii="Times New Roman" w:eastAsia="Times New Roman" w:hAnsi="Times New Roman" w:cs="Times New Roman"/>
          <w:sz w:val="24"/>
          <w:szCs w:val="24"/>
          <w:lang w:eastAsia="ru-RU"/>
        </w:rPr>
        <w:t xml:space="preserve"> взрослыми в практических делах (совместные игры, поручения), наряду с этим активно стремятся к интеллектуальному общению. </w:t>
      </w:r>
      <w:proofErr w:type="gramStart"/>
      <w:r w:rsidRPr="00D27AF0">
        <w:rPr>
          <w:rFonts w:ascii="Times New Roman" w:eastAsia="Times New Roman" w:hAnsi="Times New Roman" w:cs="Times New Roman"/>
          <w:sz w:val="24"/>
          <w:szCs w:val="24"/>
          <w:lang w:eastAsia="ru-RU"/>
        </w:rPr>
        <w:t>Это проявляется в многочисленных вопросах (почему?</w:t>
      </w:r>
      <w:proofErr w:type="gramEnd"/>
      <w:r w:rsidRPr="00D27AF0">
        <w:rPr>
          <w:rFonts w:ascii="Times New Roman" w:eastAsia="Times New Roman" w:hAnsi="Times New Roman" w:cs="Times New Roman"/>
          <w:sz w:val="24"/>
          <w:szCs w:val="24"/>
          <w:lang w:eastAsia="ru-RU"/>
        </w:rPr>
        <w:t xml:space="preserve"> Зачем? </w:t>
      </w:r>
      <w:proofErr w:type="gramStart"/>
      <w:r w:rsidRPr="00D27AF0">
        <w:rPr>
          <w:rFonts w:ascii="Times New Roman" w:eastAsia="Times New Roman" w:hAnsi="Times New Roman" w:cs="Times New Roman"/>
          <w:sz w:val="24"/>
          <w:szCs w:val="24"/>
          <w:lang w:eastAsia="ru-RU"/>
        </w:rPr>
        <w:t>Для чего?), стремлении получить от взрослого новую информацию познавательного характера.</w:t>
      </w:r>
      <w:proofErr w:type="gramEnd"/>
      <w:r w:rsidRPr="00D27AF0">
        <w:rPr>
          <w:rFonts w:ascii="Times New Roman" w:eastAsia="Times New Roman" w:hAnsi="Times New Roman" w:cs="Times New Roman"/>
          <w:sz w:val="24"/>
          <w:szCs w:val="24"/>
          <w:lang w:eastAsia="ru-RU"/>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D27AF0">
        <w:rPr>
          <w:rFonts w:ascii="Times New Roman" w:eastAsia="Times New Roman" w:hAnsi="Times New Roman" w:cs="Times New Roman"/>
          <w:i/>
          <w:iCs/>
          <w:sz w:val="24"/>
          <w:szCs w:val="24"/>
          <w:lang w:eastAsia="ru-RU"/>
        </w:rPr>
        <w:t>речь</w:t>
      </w:r>
      <w:r w:rsidRPr="00D27AF0">
        <w:rPr>
          <w:rFonts w:ascii="Times New Roman" w:eastAsia="Times New Roman" w:hAnsi="Times New Roman" w:cs="Times New Roman"/>
          <w:sz w:val="24"/>
          <w:szCs w:val="24"/>
          <w:lang w:eastAsia="ru-RU"/>
        </w:rPr>
        <w:t xml:space="preserve">, в развитии которой происходят  значительные изменения. В большинстве своем дети </w:t>
      </w:r>
      <w:r w:rsidRPr="00D27AF0">
        <w:rPr>
          <w:rFonts w:ascii="Times New Roman" w:eastAsia="Times New Roman" w:hAnsi="Times New Roman" w:cs="Times New Roman"/>
          <w:sz w:val="24"/>
          <w:szCs w:val="24"/>
          <w:lang w:eastAsia="ru-RU"/>
        </w:rPr>
        <w:lastRenderedPageBreak/>
        <w:t xml:space="preserve">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D27AF0">
        <w:rPr>
          <w:rFonts w:ascii="Times New Roman" w:eastAsia="Times New Roman" w:hAnsi="Times New Roman" w:cs="Times New Roman"/>
          <w:sz w:val="24"/>
          <w:szCs w:val="24"/>
          <w:lang w:eastAsia="ru-RU"/>
        </w:rPr>
        <w:t>ползук</w:t>
      </w:r>
      <w:proofErr w:type="spellEnd"/>
      <w:r w:rsidRPr="00D27AF0">
        <w:rPr>
          <w:rFonts w:ascii="Times New Roman" w:eastAsia="Times New Roman" w:hAnsi="Times New Roman" w:cs="Times New Roman"/>
          <w:sz w:val="24"/>
          <w:szCs w:val="24"/>
          <w:lang w:eastAsia="ru-RU"/>
        </w:rPr>
        <w:t>» (о червяке) и пр.).  В речь детей входят приемы художественного языка: эпитеты, сравнения.</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D27AF0">
        <w:rPr>
          <w:rFonts w:ascii="Times New Roman" w:eastAsia="Times New Roman" w:hAnsi="Times New Roman" w:cs="Times New Roman"/>
          <w:sz w:val="24"/>
          <w:szCs w:val="24"/>
          <w:lang w:eastAsia="ru-RU"/>
        </w:rPr>
        <w:t>более связной</w:t>
      </w:r>
      <w:proofErr w:type="gramEnd"/>
      <w:r w:rsidRPr="00D27AF0">
        <w:rPr>
          <w:rFonts w:ascii="Times New Roman" w:eastAsia="Times New Roman" w:hAnsi="Times New Roman" w:cs="Times New Roman"/>
          <w:sz w:val="24"/>
          <w:szCs w:val="24"/>
          <w:lang w:eastAsia="ru-RU"/>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 Если близкие взрослые постоянно читают дошкольникам детские книжки, </w:t>
      </w:r>
      <w:r w:rsidRPr="00D27AF0">
        <w:rPr>
          <w:rFonts w:ascii="Times New Roman" w:eastAsia="Times New Roman" w:hAnsi="Times New Roman" w:cs="Times New Roman"/>
          <w:i/>
          <w:iCs/>
          <w:sz w:val="24"/>
          <w:szCs w:val="24"/>
          <w:lang w:eastAsia="ru-RU"/>
        </w:rPr>
        <w:t>чтение</w:t>
      </w:r>
      <w:r w:rsidRPr="00D27AF0">
        <w:rPr>
          <w:rFonts w:ascii="Times New Roman" w:eastAsia="Times New Roman" w:hAnsi="Times New Roman" w:cs="Times New Roman"/>
          <w:sz w:val="24"/>
          <w:szCs w:val="24"/>
          <w:lang w:eastAsia="ru-RU"/>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D27AF0">
        <w:rPr>
          <w:rFonts w:ascii="Times New Roman" w:eastAsia="Times New Roman" w:hAnsi="Times New Roman" w:cs="Times New Roman"/>
          <w:sz w:val="24"/>
          <w:szCs w:val="24"/>
          <w:lang w:eastAsia="ru-RU"/>
        </w:rPr>
        <w:t>от</w:t>
      </w:r>
      <w:proofErr w:type="gramEnd"/>
      <w:r w:rsidRPr="00D27AF0">
        <w:rPr>
          <w:rFonts w:ascii="Times New Roman" w:eastAsia="Times New Roman" w:hAnsi="Times New Roman" w:cs="Times New Roman"/>
          <w:sz w:val="24"/>
          <w:szCs w:val="24"/>
          <w:lang w:eastAsia="ru-RU"/>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Развивается </w:t>
      </w:r>
      <w:r w:rsidRPr="00D27AF0">
        <w:rPr>
          <w:rFonts w:ascii="Times New Roman" w:eastAsia="Times New Roman" w:hAnsi="Times New Roman" w:cs="Times New Roman"/>
          <w:i/>
          <w:iCs/>
          <w:sz w:val="24"/>
          <w:szCs w:val="24"/>
          <w:lang w:eastAsia="ru-RU"/>
        </w:rPr>
        <w:t>моторика</w:t>
      </w:r>
      <w:r w:rsidRPr="00D27AF0">
        <w:rPr>
          <w:rFonts w:ascii="Times New Roman" w:eastAsia="Times New Roman" w:hAnsi="Times New Roman" w:cs="Times New Roman"/>
          <w:sz w:val="24"/>
          <w:szCs w:val="24"/>
          <w:lang w:eastAsia="ru-RU"/>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D27AF0">
        <w:rPr>
          <w:rFonts w:ascii="Times New Roman" w:eastAsia="Times New Roman" w:hAnsi="Times New Roman" w:cs="Times New Roman"/>
          <w:sz w:val="24"/>
          <w:szCs w:val="24"/>
          <w:lang w:eastAsia="ru-RU"/>
        </w:rPr>
        <w:t>сложными</w:t>
      </w:r>
      <w:proofErr w:type="gramEnd"/>
      <w:r w:rsidRPr="00D27AF0">
        <w:rPr>
          <w:rFonts w:ascii="Times New Roman" w:eastAsia="Times New Roman" w:hAnsi="Times New Roman" w:cs="Times New Roman"/>
          <w:sz w:val="24"/>
          <w:szCs w:val="24"/>
          <w:lang w:eastAsia="ru-RU"/>
        </w:rPr>
        <w:t>.</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В этом возрасте продолжается рост всех органов и физиологических систем, сохраняется высокая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ребёнка, неспособность завершить её по первому требованию, совершение действий, направленных на достижение отдалённого результата привлекательно, в основном, в случае интереса. Появляется способность к регуляции двигательной активности. Совершенствуются основные нервные процессы, улучшается их подвижность. В движении появляется слаженность, уверенность, стремительность, </w:t>
      </w:r>
      <w:r w:rsidRPr="00D27AF0">
        <w:rPr>
          <w:rFonts w:ascii="Times New Roman" w:eastAsia="Times New Roman" w:hAnsi="Times New Roman" w:cs="Times New Roman"/>
          <w:sz w:val="24"/>
          <w:szCs w:val="24"/>
          <w:lang w:eastAsia="ru-RU"/>
        </w:rPr>
        <w:lastRenderedPageBreak/>
        <w:t>легкость. Происходит совершенствование приобретённых ранее двигательных качеств и способностей: ловкости, выносливости, гибкости, координации.</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У детей появляется интерес к познанию себя, своего тела, его строения, возможностей.</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У детей возникает потребность действовать совместно, быстро, ловко, в едином для всех детей темпе; соблюдать определённые интервалы во время передвижения в разных построениях, быть ведущим. Уровень функциональных возможностей повышается.</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В </w:t>
      </w:r>
      <w:r w:rsidRPr="00D27AF0">
        <w:rPr>
          <w:rFonts w:ascii="Times New Roman" w:eastAsia="Times New Roman" w:hAnsi="Times New Roman" w:cs="Times New Roman"/>
          <w:i/>
          <w:iCs/>
          <w:sz w:val="24"/>
          <w:szCs w:val="24"/>
          <w:lang w:eastAsia="ru-RU"/>
        </w:rPr>
        <w:t>музыкально-художественной</w:t>
      </w:r>
      <w:r w:rsidRPr="00D27AF0">
        <w:rPr>
          <w:rFonts w:ascii="Times New Roman" w:eastAsia="Times New Roman" w:hAnsi="Times New Roman" w:cs="Times New Roman"/>
          <w:sz w:val="24"/>
          <w:szCs w:val="24"/>
          <w:lang w:eastAsia="ru-RU"/>
        </w:rPr>
        <w:t xml:space="preserve"> и </w:t>
      </w:r>
      <w:r w:rsidRPr="00D27AF0">
        <w:rPr>
          <w:rFonts w:ascii="Times New Roman" w:eastAsia="Times New Roman" w:hAnsi="Times New Roman" w:cs="Times New Roman"/>
          <w:i/>
          <w:iCs/>
          <w:sz w:val="24"/>
          <w:szCs w:val="24"/>
          <w:lang w:eastAsia="ru-RU"/>
        </w:rPr>
        <w:t>продуктивной деятельности</w:t>
      </w:r>
      <w:r w:rsidRPr="00D27AF0">
        <w:rPr>
          <w:rFonts w:ascii="Times New Roman" w:eastAsia="Times New Roman" w:hAnsi="Times New Roman" w:cs="Times New Roman"/>
          <w:sz w:val="24"/>
          <w:szCs w:val="24"/>
          <w:lang w:eastAsia="ru-RU"/>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 Конструирование начинает носить характер продуктивной деятельности: дети </w:t>
      </w:r>
      <w:proofErr w:type="spellStart"/>
      <w:r w:rsidRPr="00D27AF0">
        <w:rPr>
          <w:rFonts w:ascii="Times New Roman" w:eastAsia="Times New Roman" w:hAnsi="Times New Roman" w:cs="Times New Roman"/>
          <w:sz w:val="24"/>
          <w:szCs w:val="24"/>
          <w:lang w:eastAsia="ru-RU"/>
        </w:rPr>
        <w:t>замысливают</w:t>
      </w:r>
      <w:proofErr w:type="spellEnd"/>
      <w:r w:rsidRPr="00D27AF0">
        <w:rPr>
          <w:rFonts w:ascii="Times New Roman" w:eastAsia="Times New Roman" w:hAnsi="Times New Roman" w:cs="Times New Roman"/>
          <w:sz w:val="24"/>
          <w:szCs w:val="24"/>
          <w:lang w:eastAsia="ru-RU"/>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lastRenderedPageBreak/>
        <w:t xml:space="preserve">Дети 4–5 лет социальные </w:t>
      </w:r>
      <w:r w:rsidRPr="00D27AF0">
        <w:rPr>
          <w:rFonts w:ascii="Times New Roman" w:eastAsia="Times New Roman" w:hAnsi="Times New Roman" w:cs="Times New Roman"/>
          <w:i/>
          <w:iCs/>
          <w:sz w:val="24"/>
          <w:szCs w:val="24"/>
          <w:lang w:eastAsia="ru-RU"/>
        </w:rPr>
        <w:t>нормы и правила поведения</w:t>
      </w:r>
      <w:r w:rsidRPr="00D27AF0">
        <w:rPr>
          <w:rFonts w:ascii="Times New Roman" w:eastAsia="Times New Roman" w:hAnsi="Times New Roman" w:cs="Times New Roman"/>
          <w:sz w:val="24"/>
          <w:szCs w:val="24"/>
          <w:lang w:eastAsia="ru-RU"/>
        </w:rPr>
        <w:t xml:space="preserve"> все еще не осознают,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т.п.</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ребенка 4–5-лет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D27AF0">
        <w:rPr>
          <w:rFonts w:ascii="Times New Roman" w:eastAsia="Times New Roman" w:hAnsi="Times New Roman" w:cs="Times New Roman"/>
          <w:i/>
          <w:iCs/>
          <w:sz w:val="24"/>
          <w:szCs w:val="24"/>
          <w:lang w:eastAsia="ru-RU"/>
        </w:rPr>
        <w:t>групповых традиций</w:t>
      </w:r>
      <w:r w:rsidRPr="00D27AF0">
        <w:rPr>
          <w:rFonts w:ascii="Times New Roman" w:eastAsia="Times New Roman" w:hAnsi="Times New Roman" w:cs="Times New Roman"/>
          <w:sz w:val="24"/>
          <w:szCs w:val="24"/>
          <w:lang w:eastAsia="ru-RU"/>
        </w:rPr>
        <w:t xml:space="preserve">: </w:t>
      </w:r>
      <w:proofErr w:type="gramStart"/>
      <w:r w:rsidRPr="00D27AF0">
        <w:rPr>
          <w:rFonts w:ascii="Times New Roman" w:eastAsia="Times New Roman" w:hAnsi="Times New Roman" w:cs="Times New Roman"/>
          <w:sz w:val="24"/>
          <w:szCs w:val="24"/>
          <w:lang w:eastAsia="ru-RU"/>
        </w:rPr>
        <w:t>кто</w:t>
      </w:r>
      <w:proofErr w:type="gramEnd"/>
      <w:r w:rsidRPr="00D27AF0">
        <w:rPr>
          <w:rFonts w:ascii="Times New Roman" w:eastAsia="Times New Roman" w:hAnsi="Times New Roman" w:cs="Times New Roman"/>
          <w:sz w:val="24"/>
          <w:szCs w:val="24"/>
          <w:lang w:eastAsia="ru-RU"/>
        </w:rPr>
        <w:t xml:space="preserve"> где сидит, последовательность игр, как поздравляют друг друга с днем рождения, элементы группового жаргона и т.п.).</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Дети 4-5 лет имеют дифференцированное представление о собственной </w:t>
      </w:r>
      <w:proofErr w:type="spellStart"/>
      <w:r w:rsidRPr="00D27AF0">
        <w:rPr>
          <w:rFonts w:ascii="Times New Roman" w:eastAsia="Times New Roman" w:hAnsi="Times New Roman" w:cs="Times New Roman"/>
          <w:i/>
          <w:iCs/>
          <w:sz w:val="24"/>
          <w:szCs w:val="24"/>
          <w:lang w:eastAsia="ru-RU"/>
        </w:rPr>
        <w:t>гендерной</w:t>
      </w:r>
      <w:proofErr w:type="spellEnd"/>
      <w:r w:rsidRPr="00D27AF0">
        <w:rPr>
          <w:rFonts w:ascii="Times New Roman" w:eastAsia="Times New Roman" w:hAnsi="Times New Roman" w:cs="Times New Roman"/>
          <w:sz w:val="24"/>
          <w:szCs w:val="24"/>
          <w:lang w:eastAsia="ru-RU"/>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D27AF0">
        <w:rPr>
          <w:rFonts w:ascii="Times New Roman" w:eastAsia="Times New Roman" w:hAnsi="Times New Roman" w:cs="Times New Roman"/>
          <w:sz w:val="24"/>
          <w:szCs w:val="24"/>
          <w:lang w:eastAsia="ru-RU"/>
        </w:rPr>
        <w:t xml:space="preserve">Проявляют стремление к взрослению в соответствии с  адекватной </w:t>
      </w:r>
      <w:proofErr w:type="spellStart"/>
      <w:r w:rsidRPr="00D27AF0">
        <w:rPr>
          <w:rFonts w:ascii="Times New Roman" w:eastAsia="Times New Roman" w:hAnsi="Times New Roman" w:cs="Times New Roman"/>
          <w:sz w:val="24"/>
          <w:szCs w:val="24"/>
          <w:lang w:eastAsia="ru-RU"/>
        </w:rPr>
        <w:t>гендерной</w:t>
      </w:r>
      <w:proofErr w:type="spellEnd"/>
      <w:r w:rsidRPr="00D27AF0">
        <w:rPr>
          <w:rFonts w:ascii="Times New Roman" w:eastAsia="Times New Roman" w:hAnsi="Times New Roman" w:cs="Times New Roman"/>
          <w:sz w:val="24"/>
          <w:szCs w:val="24"/>
          <w:lang w:eastAsia="ru-RU"/>
        </w:rPr>
        <w:t xml:space="preserve"> ролью: мальчик - сын, внук, брат, отец, мужчина; девочка – дочь, внучка, сестра, мать, женщина.</w:t>
      </w:r>
      <w:proofErr w:type="gramEnd"/>
      <w:r w:rsidRPr="00D27AF0">
        <w:rPr>
          <w:rFonts w:ascii="Times New Roman" w:eastAsia="Times New Roman" w:hAnsi="Times New Roman" w:cs="Times New Roman"/>
          <w:sz w:val="24"/>
          <w:szCs w:val="24"/>
          <w:lang w:eastAsia="ru-RU"/>
        </w:rPr>
        <w:t xml:space="preserve"> Овладевают отдельными способами действий, доминирующих в поведении взрослых людей </w:t>
      </w:r>
      <w:proofErr w:type="gramStart"/>
      <w:r w:rsidRPr="00D27AF0">
        <w:rPr>
          <w:rFonts w:ascii="Times New Roman" w:eastAsia="Times New Roman" w:hAnsi="Times New Roman" w:cs="Times New Roman"/>
          <w:sz w:val="24"/>
          <w:szCs w:val="24"/>
          <w:lang w:eastAsia="ru-RU"/>
        </w:rPr>
        <w:t>соответствующего</w:t>
      </w:r>
      <w:proofErr w:type="gramEnd"/>
      <w:r w:rsidRPr="00D27AF0">
        <w:rPr>
          <w:rFonts w:ascii="Times New Roman" w:eastAsia="Times New Roman" w:hAnsi="Times New Roman" w:cs="Times New Roman"/>
          <w:sz w:val="24"/>
          <w:szCs w:val="24"/>
          <w:lang w:eastAsia="ru-RU"/>
        </w:rPr>
        <w:t xml:space="preserve"> </w:t>
      </w:r>
      <w:proofErr w:type="spellStart"/>
      <w:r w:rsidRPr="00D27AF0">
        <w:rPr>
          <w:rFonts w:ascii="Times New Roman" w:eastAsia="Times New Roman" w:hAnsi="Times New Roman" w:cs="Times New Roman"/>
          <w:sz w:val="24"/>
          <w:szCs w:val="24"/>
          <w:lang w:eastAsia="ru-RU"/>
        </w:rPr>
        <w:t>гендера</w:t>
      </w:r>
      <w:proofErr w:type="spellEnd"/>
      <w:r w:rsidRPr="00D27AF0">
        <w:rPr>
          <w:rFonts w:ascii="Times New Roman" w:eastAsia="Times New Roman" w:hAnsi="Times New Roman" w:cs="Times New Roman"/>
          <w:sz w:val="24"/>
          <w:szCs w:val="24"/>
          <w:lang w:eastAsia="ru-RU"/>
        </w:rPr>
        <w:t>.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К 5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D27AF0">
        <w:rPr>
          <w:rFonts w:ascii="Times New Roman" w:eastAsia="Times New Roman" w:hAnsi="Times New Roman" w:cs="Times New Roman"/>
          <w:sz w:val="24"/>
          <w:szCs w:val="24"/>
          <w:lang w:eastAsia="ru-RU"/>
        </w:rPr>
        <w:t>гендерной</w:t>
      </w:r>
      <w:proofErr w:type="spellEnd"/>
      <w:r w:rsidRPr="00D27AF0">
        <w:rPr>
          <w:rFonts w:ascii="Times New Roman" w:eastAsia="Times New Roman" w:hAnsi="Times New Roman" w:cs="Times New Roman"/>
          <w:sz w:val="24"/>
          <w:szCs w:val="24"/>
          <w:lang w:eastAsia="ru-RU"/>
        </w:rPr>
        <w:t xml:space="preserve"> принадлежности  эмоциональные состояния и  поступки взрослых людей  разного пола. </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D27AF0">
        <w:rPr>
          <w:rFonts w:ascii="Times New Roman" w:eastAsia="Times New Roman" w:hAnsi="Times New Roman" w:cs="Times New Roman"/>
          <w:sz w:val="24"/>
          <w:szCs w:val="24"/>
          <w:lang w:eastAsia="ru-RU"/>
        </w:rPr>
        <w:t>сложных</w:t>
      </w:r>
      <w:proofErr w:type="gramEnd"/>
      <w:r w:rsidRPr="00D27AF0">
        <w:rPr>
          <w:rFonts w:ascii="Times New Roman" w:eastAsia="Times New Roman" w:hAnsi="Times New Roman" w:cs="Times New Roman"/>
          <w:sz w:val="24"/>
          <w:szCs w:val="24"/>
          <w:lang w:eastAsia="ru-RU"/>
        </w:rPr>
        <w:t xml:space="preserve"> задачи в области </w:t>
      </w:r>
      <w:r w:rsidRPr="00D27AF0">
        <w:rPr>
          <w:rFonts w:ascii="Times New Roman" w:eastAsia="Times New Roman" w:hAnsi="Times New Roman" w:cs="Times New Roman"/>
          <w:i/>
          <w:iCs/>
          <w:sz w:val="24"/>
          <w:szCs w:val="24"/>
          <w:lang w:eastAsia="ru-RU"/>
        </w:rPr>
        <w:t>безопасности</w:t>
      </w:r>
      <w:r w:rsidRPr="00D27AF0">
        <w:rPr>
          <w:rFonts w:ascii="Times New Roman" w:eastAsia="Times New Roman" w:hAnsi="Times New Roman" w:cs="Times New Roman"/>
          <w:sz w:val="24"/>
          <w:szCs w:val="24"/>
          <w:lang w:eastAsia="ru-RU"/>
        </w:rPr>
        <w:t xml:space="preserve">. Но при этом взрослому следует учитывать </w:t>
      </w:r>
      <w:proofErr w:type="spellStart"/>
      <w:r w:rsidRPr="00D27AF0">
        <w:rPr>
          <w:rFonts w:ascii="Times New Roman" w:eastAsia="Times New Roman" w:hAnsi="Times New Roman" w:cs="Times New Roman"/>
          <w:sz w:val="24"/>
          <w:szCs w:val="24"/>
          <w:lang w:eastAsia="ru-RU"/>
        </w:rPr>
        <w:t>несформированность</w:t>
      </w:r>
      <w:proofErr w:type="spellEnd"/>
      <w:r w:rsidRPr="00D27AF0">
        <w:rPr>
          <w:rFonts w:ascii="Times New Roman" w:eastAsia="Times New Roman" w:hAnsi="Times New Roman" w:cs="Times New Roman"/>
          <w:sz w:val="24"/>
          <w:szCs w:val="24"/>
          <w:lang w:eastAsia="ru-RU"/>
        </w:rPr>
        <w:t xml:space="preserve"> волевых процессов, зависимость поведения ребенка от эмоций, доминирование эгоцентрической позиции в мышлении и поведении.</w:t>
      </w:r>
    </w:p>
    <w:p w:rsidR="00D27AF0" w:rsidRPr="00D27AF0" w:rsidRDefault="00D27AF0" w:rsidP="00D27AF0">
      <w:pPr>
        <w:spacing w:before="100" w:beforeAutospacing="1" w:after="100" w:afterAutospacing="1" w:line="240" w:lineRule="auto"/>
        <w:rPr>
          <w:rFonts w:ascii="Times New Roman" w:eastAsia="Times New Roman" w:hAnsi="Times New Roman" w:cs="Times New Roman"/>
          <w:sz w:val="24"/>
          <w:szCs w:val="24"/>
          <w:lang w:eastAsia="ru-RU"/>
        </w:rPr>
      </w:pPr>
      <w:r w:rsidRPr="00D27AF0">
        <w:rPr>
          <w:rFonts w:ascii="Times New Roman" w:eastAsia="Times New Roman" w:hAnsi="Times New Roman" w:cs="Times New Roman"/>
          <w:sz w:val="24"/>
          <w:szCs w:val="24"/>
          <w:lang w:eastAsia="ru-RU"/>
        </w:rPr>
        <w:lastRenderedPageBreak/>
        <w:t xml:space="preserve">В среднем дошкольном возрасте активно развиваются такие компоненты детского </w:t>
      </w:r>
      <w:r w:rsidRPr="00D27AF0">
        <w:rPr>
          <w:rFonts w:ascii="Times New Roman" w:eastAsia="Times New Roman" w:hAnsi="Times New Roman" w:cs="Times New Roman"/>
          <w:i/>
          <w:iCs/>
          <w:sz w:val="24"/>
          <w:szCs w:val="24"/>
          <w:lang w:eastAsia="ru-RU"/>
        </w:rPr>
        <w:t>труда</w:t>
      </w:r>
      <w:r w:rsidRPr="00D27AF0">
        <w:rPr>
          <w:rFonts w:ascii="Times New Roman" w:eastAsia="Times New Roman" w:hAnsi="Times New Roman" w:cs="Times New Roman"/>
          <w:sz w:val="24"/>
          <w:szCs w:val="24"/>
          <w:lang w:eastAsia="ru-RU"/>
        </w:rPr>
        <w:t xml:space="preserve"> как </w:t>
      </w:r>
      <w:proofErr w:type="spellStart"/>
      <w:r w:rsidRPr="00D27AF0">
        <w:rPr>
          <w:rFonts w:ascii="Times New Roman" w:eastAsia="Times New Roman" w:hAnsi="Times New Roman" w:cs="Times New Roman"/>
          <w:sz w:val="24"/>
          <w:szCs w:val="24"/>
          <w:lang w:eastAsia="ru-RU"/>
        </w:rPr>
        <w:t>целеполагание</w:t>
      </w:r>
      <w:proofErr w:type="spellEnd"/>
      <w:r w:rsidRPr="00D27AF0">
        <w:rPr>
          <w:rFonts w:ascii="Times New Roman" w:eastAsia="Times New Roman" w:hAnsi="Times New Roman" w:cs="Times New Roman"/>
          <w:sz w:val="24"/>
          <w:szCs w:val="24"/>
          <w:lang w:eastAsia="ru-RU"/>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320C86" w:rsidRDefault="00320C86"/>
    <w:sectPr w:rsidR="00320C86" w:rsidSect="00320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D27AF0"/>
    <w:rsid w:val="001A5483"/>
    <w:rsid w:val="001B1107"/>
    <w:rsid w:val="00320C86"/>
    <w:rsid w:val="00D27AF0"/>
    <w:rsid w:val="00F3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86"/>
  </w:style>
  <w:style w:type="paragraph" w:styleId="1">
    <w:name w:val="heading 1"/>
    <w:basedOn w:val="a"/>
    <w:link w:val="10"/>
    <w:uiPriority w:val="9"/>
    <w:qFormat/>
    <w:rsid w:val="00D27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A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7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7AF0"/>
    <w:rPr>
      <w:i/>
      <w:iCs/>
    </w:rPr>
  </w:style>
  <w:style w:type="paragraph" w:styleId="a5">
    <w:name w:val="Balloon Text"/>
    <w:basedOn w:val="a"/>
    <w:link w:val="a6"/>
    <w:uiPriority w:val="99"/>
    <w:semiHidden/>
    <w:unhideWhenUsed/>
    <w:rsid w:val="00D27A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8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12723</Characters>
  <Application>Microsoft Office Word</Application>
  <DocSecurity>0</DocSecurity>
  <Lines>106</Lines>
  <Paragraphs>29</Paragraphs>
  <ScaleCrop>false</ScaleCrop>
  <Company>Reanimator Extreme Edition</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2013-12-03T17:42:00Z</dcterms:created>
  <dcterms:modified xsi:type="dcterms:W3CDTF">2013-12-03T17:43:00Z</dcterms:modified>
</cp:coreProperties>
</file>