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7170E9" w:rsidRDefault="007170E9" w:rsidP="00086688">
      <w:pPr>
        <w:pStyle w:val="a4"/>
        <w:ind w:left="0"/>
        <w:rPr>
          <w:b/>
        </w:rPr>
      </w:pPr>
    </w:p>
    <w:p w:rsidR="00086688" w:rsidRDefault="007170E9" w:rsidP="00086688">
      <w:pPr>
        <w:pStyle w:val="a4"/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342265</wp:posOffset>
            </wp:positionV>
            <wp:extent cx="4897755" cy="7611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11" t="2171" r="4345" b="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76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39" w:rsidRPr="00086688" w:rsidRDefault="00686B39" w:rsidP="00086688">
      <w:pPr>
        <w:pStyle w:val="a4"/>
        <w:numPr>
          <w:ilvl w:val="0"/>
          <w:numId w:val="1"/>
        </w:numPr>
        <w:ind w:left="0"/>
        <w:jc w:val="center"/>
        <w:rPr>
          <w:b/>
        </w:rPr>
      </w:pPr>
      <w:r w:rsidRPr="00086688">
        <w:rPr>
          <w:b/>
        </w:rPr>
        <w:lastRenderedPageBreak/>
        <w:t>Организация делопроизводства</w:t>
      </w:r>
    </w:p>
    <w:p w:rsidR="000B2C46" w:rsidRPr="00086688" w:rsidRDefault="000B2C46" w:rsidP="00086688">
      <w:pPr>
        <w:pStyle w:val="a4"/>
        <w:ind w:left="0"/>
        <w:rPr>
          <w:b/>
        </w:rPr>
      </w:pPr>
    </w:p>
    <w:p w:rsidR="00686B39" w:rsidRPr="00086688" w:rsidRDefault="00686B39" w:rsidP="00086688">
      <w:pPr>
        <w:jc w:val="both"/>
      </w:pPr>
      <w:r w:rsidRPr="00086688">
        <w:rPr>
          <w:b/>
        </w:rPr>
        <w:t>2.1</w:t>
      </w:r>
      <w:r w:rsidRPr="00086688">
        <w:t xml:space="preserve">. Ответственность за организацию и состояние делопроизводства по письмам и   устным обращениям граждан, обращениям на сайт </w:t>
      </w:r>
      <w:r w:rsidR="008823C6" w:rsidRPr="00086688">
        <w:rPr>
          <w:bCs/>
        </w:rPr>
        <w:t>МДОУ «Детский сад № 192</w:t>
      </w:r>
      <w:r w:rsidR="00456165" w:rsidRPr="00086688">
        <w:t>»</w:t>
      </w:r>
      <w:r w:rsidRPr="00086688">
        <w:t xml:space="preserve"> несёт </w:t>
      </w:r>
      <w:r w:rsidR="00FD1FBE" w:rsidRPr="00086688">
        <w:t>заведующий</w:t>
      </w:r>
      <w:r w:rsidRPr="00086688">
        <w:t xml:space="preserve"> </w:t>
      </w:r>
      <w:r w:rsidR="008823C6" w:rsidRPr="00086688">
        <w:rPr>
          <w:bCs/>
        </w:rPr>
        <w:t>МДОУ «Детский сад № 192</w:t>
      </w:r>
      <w:r w:rsidRPr="00086688">
        <w:rPr>
          <w:bCs/>
        </w:rPr>
        <w:t>»</w:t>
      </w:r>
      <w:bookmarkStart w:id="0" w:name="_GoBack"/>
      <w:bookmarkEnd w:id="0"/>
      <w:r w:rsidRPr="00086688">
        <w:t xml:space="preserve">. Ответственность за состояние делопроизводства по письмам и устным обращениям граждан несёт </w:t>
      </w:r>
      <w:r w:rsidR="00FD1FBE" w:rsidRPr="00086688">
        <w:t>делопроизводитель</w:t>
      </w:r>
      <w:r w:rsidRPr="00086688">
        <w:t xml:space="preserve"> </w:t>
      </w:r>
      <w:r w:rsidR="008823C6" w:rsidRPr="00086688">
        <w:rPr>
          <w:bCs/>
        </w:rPr>
        <w:t>МДОУ «Детский сад № 192</w:t>
      </w:r>
      <w:r w:rsidRPr="00086688">
        <w:rPr>
          <w:bCs/>
        </w:rPr>
        <w:t>»</w:t>
      </w:r>
      <w:r w:rsidRPr="00086688">
        <w:t>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 xml:space="preserve">2.2. </w:t>
      </w:r>
      <w:r w:rsidRPr="00086688">
        <w:t xml:space="preserve">Принятие решения по рассмотрению обращений граждан осуществляется </w:t>
      </w:r>
      <w:r w:rsidR="00FD1FBE" w:rsidRPr="00086688">
        <w:t>заведующим</w:t>
      </w:r>
      <w:r w:rsidRPr="00086688">
        <w:t xml:space="preserve"> </w:t>
      </w:r>
      <w:r w:rsidR="008823C6" w:rsidRPr="00086688">
        <w:rPr>
          <w:bCs/>
        </w:rPr>
        <w:t>МДОУ «Детский сад № 192</w:t>
      </w:r>
      <w:r w:rsidRPr="00086688">
        <w:rPr>
          <w:bCs/>
        </w:rPr>
        <w:t>»</w:t>
      </w:r>
      <w:r w:rsidRPr="00086688">
        <w:t xml:space="preserve"> 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2.3.</w:t>
      </w:r>
      <w:r w:rsidRPr="00086688">
        <w:t xml:space="preserve"> Непосредственное исполнение поручений по результатам рассмотрения обращений граждан осуществляется</w:t>
      </w:r>
      <w:r w:rsidR="009616ED" w:rsidRPr="00086688">
        <w:t xml:space="preserve"> </w:t>
      </w:r>
      <w:r w:rsidR="00785BD4" w:rsidRPr="00086688">
        <w:t>заместителем заведующего по АХР</w:t>
      </w:r>
      <w:r w:rsidRPr="00086688">
        <w:t xml:space="preserve">, </w:t>
      </w:r>
      <w:r w:rsidR="009616ED" w:rsidRPr="00086688">
        <w:t xml:space="preserve">главным бухгалтером, бухгалтером, </w:t>
      </w:r>
      <w:r w:rsidR="00785BD4" w:rsidRPr="00086688">
        <w:t xml:space="preserve">старшим воспитателем, </w:t>
      </w:r>
      <w:r w:rsidRPr="00086688">
        <w:t>которые предоставляют необходимую информацию по факту обращения, оформленную в виде служебной или объяснительной записки.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2.4.</w:t>
      </w:r>
      <w:r w:rsidRPr="00086688">
        <w:t xml:space="preserve"> Письменное обращение,</w:t>
      </w:r>
      <w:r w:rsidR="009616ED" w:rsidRPr="00086688">
        <w:t xml:space="preserve"> а также обращение на сайт </w:t>
      </w:r>
      <w:r w:rsidR="008823C6" w:rsidRPr="00086688">
        <w:rPr>
          <w:bCs/>
        </w:rPr>
        <w:t>МДОУ «Детский сад № 192</w:t>
      </w:r>
      <w:r w:rsidR="009616ED" w:rsidRPr="00086688">
        <w:rPr>
          <w:bCs/>
        </w:rPr>
        <w:t>»</w:t>
      </w:r>
      <w:r w:rsidR="009616ED" w:rsidRPr="00086688">
        <w:t xml:space="preserve"> </w:t>
      </w:r>
      <w:r w:rsidRPr="00086688">
        <w:t>подлежит обязательной регистрации в журнале учета в течение трех дней с момента поступления в</w:t>
      </w:r>
      <w:r w:rsidR="009616ED" w:rsidRPr="00086688">
        <w:t xml:space="preserve"> </w:t>
      </w:r>
      <w:r w:rsidR="008823C6" w:rsidRPr="00086688">
        <w:rPr>
          <w:bCs/>
        </w:rPr>
        <w:t>МДОУ «Детский сад № 192</w:t>
      </w:r>
      <w:r w:rsidR="009616ED" w:rsidRPr="00086688">
        <w:rPr>
          <w:bCs/>
        </w:rPr>
        <w:t>»</w:t>
      </w:r>
      <w:r w:rsidR="009616ED" w:rsidRPr="00086688">
        <w:t xml:space="preserve"> </w:t>
      </w:r>
      <w:r w:rsidR="00785BD4" w:rsidRPr="00086688">
        <w:t>делопроизводителем</w:t>
      </w:r>
      <w:r w:rsidR="009616ED" w:rsidRPr="00086688">
        <w:rPr>
          <w:bCs/>
        </w:rPr>
        <w:t xml:space="preserve"> </w:t>
      </w:r>
      <w:r w:rsidR="008823C6" w:rsidRPr="00086688">
        <w:rPr>
          <w:bCs/>
        </w:rPr>
        <w:t>МДОУ «Детский сад № 192</w:t>
      </w:r>
      <w:r w:rsidR="009616ED" w:rsidRPr="00086688">
        <w:rPr>
          <w:bCs/>
        </w:rPr>
        <w:t>»</w:t>
      </w:r>
      <w:r w:rsidRPr="00086688">
        <w:t>, ответственным за ведение делопроизводства.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2.5.</w:t>
      </w:r>
      <w:r w:rsidRPr="00086688"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</w:t>
      </w:r>
      <w:r w:rsidR="00785BD4" w:rsidRPr="00086688">
        <w:t>заведующего</w:t>
      </w:r>
      <w:r w:rsidR="009616ED" w:rsidRPr="00086688">
        <w:t xml:space="preserve"> </w:t>
      </w:r>
      <w:r w:rsidR="00785BD4" w:rsidRPr="00086688">
        <w:rPr>
          <w:bCs/>
        </w:rPr>
        <w:t>МДОУ «Детский сад №</w:t>
      </w:r>
      <w:r w:rsidR="008823C6" w:rsidRPr="00086688">
        <w:rPr>
          <w:bCs/>
        </w:rPr>
        <w:t>192</w:t>
      </w:r>
      <w:r w:rsidR="009616ED" w:rsidRPr="00086688">
        <w:rPr>
          <w:bCs/>
        </w:rPr>
        <w:t>»</w:t>
      </w:r>
      <w:r w:rsidR="009616ED" w:rsidRPr="00086688">
        <w:t xml:space="preserve"> </w:t>
      </w:r>
      <w:r w:rsidRPr="00086688">
        <w:t>передаются на исполнение соответствующему должностному лицу.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 xml:space="preserve">2.6. </w:t>
      </w:r>
      <w:r w:rsidRPr="00086688">
        <w:t xml:space="preserve">Письменное обращение, </w:t>
      </w:r>
      <w:r w:rsidR="009616ED" w:rsidRPr="00086688">
        <w:t>а также обращение на сайт</w:t>
      </w:r>
      <w:r w:rsidR="009616ED" w:rsidRPr="00086688">
        <w:rPr>
          <w:bCs/>
        </w:rPr>
        <w:t xml:space="preserve"> </w:t>
      </w:r>
      <w:r w:rsidR="00785BD4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9616ED" w:rsidRPr="00086688">
        <w:rPr>
          <w:bCs/>
        </w:rPr>
        <w:t>»</w:t>
      </w:r>
      <w:r w:rsidRPr="00086688">
        <w:t xml:space="preserve">, содержащее вопросы, решение которых не входит в компетенцию </w:t>
      </w:r>
      <w:r w:rsidR="00785BD4" w:rsidRPr="00086688">
        <w:t>заведующего</w:t>
      </w:r>
      <w:r w:rsidR="009616ED" w:rsidRPr="00086688">
        <w:t xml:space="preserve"> </w:t>
      </w:r>
      <w:r w:rsidR="00785BD4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9616ED" w:rsidRPr="00086688">
        <w:rPr>
          <w:bCs/>
        </w:rPr>
        <w:t>»</w:t>
      </w:r>
      <w:r w:rsidRPr="00086688">
        <w:t>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 xml:space="preserve">2.7. </w:t>
      </w:r>
      <w:r w:rsidRPr="00086688">
        <w:t xml:space="preserve">Письменное обращение, </w:t>
      </w:r>
      <w:r w:rsidR="009616ED" w:rsidRPr="00086688">
        <w:t>а также обращение на сайт</w:t>
      </w:r>
      <w:r w:rsidR="009616ED" w:rsidRPr="00086688">
        <w:rPr>
          <w:bCs/>
        </w:rPr>
        <w:t xml:space="preserve"> </w:t>
      </w:r>
      <w:r w:rsidR="00785BD4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9616ED" w:rsidRPr="00086688">
        <w:rPr>
          <w:bCs/>
        </w:rPr>
        <w:t>»</w:t>
      </w:r>
      <w:r w:rsidRPr="00086688">
        <w:t xml:space="preserve">, поступившее </w:t>
      </w:r>
      <w:r w:rsidR="009616ED" w:rsidRPr="00086688">
        <w:t xml:space="preserve">в </w:t>
      </w:r>
      <w:r w:rsidR="00785BD4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9616ED" w:rsidRPr="00086688">
        <w:rPr>
          <w:bCs/>
        </w:rPr>
        <w:t>»</w:t>
      </w:r>
      <w:r w:rsidRPr="00086688">
        <w:t>, рассматривается в течение 30 дней со дня регистрации.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2.8.</w:t>
      </w:r>
      <w:r w:rsidRPr="00086688">
        <w:t xml:space="preserve"> В исклю</w:t>
      </w:r>
      <w:r w:rsidR="00785BD4" w:rsidRPr="00086688">
        <w:t>чительных случаях заведующий</w:t>
      </w:r>
      <w:r w:rsidRPr="00086688">
        <w:t xml:space="preserve"> </w:t>
      </w:r>
      <w:r w:rsidR="00785BD4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9616ED" w:rsidRPr="00086688">
        <w:rPr>
          <w:bCs/>
        </w:rPr>
        <w:t>»</w:t>
      </w:r>
      <w:r w:rsidR="009616ED" w:rsidRPr="00086688">
        <w:t xml:space="preserve"> </w:t>
      </w:r>
      <w:r w:rsidRPr="00086688">
        <w:t>вправе продлить срок рассмотрения обращения не более чем на 30 дней, уведомив об этом гражданина, направившего обращение.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2.9.</w:t>
      </w:r>
      <w:r w:rsidR="00237DE8" w:rsidRPr="00086688">
        <w:rPr>
          <w:b/>
        </w:rPr>
        <w:t> </w:t>
      </w:r>
      <w:r w:rsidRPr="00086688">
        <w:t>Обращение, поступившее должностному лицу в соответствии с его компетенцией, подлежит обязательному рассмотрению.</w:t>
      </w:r>
    </w:p>
    <w:p w:rsidR="00086688" w:rsidRDefault="00086688" w:rsidP="00086688">
      <w:pPr>
        <w:jc w:val="center"/>
        <w:outlineLvl w:val="0"/>
        <w:rPr>
          <w:b/>
        </w:rPr>
      </w:pPr>
    </w:p>
    <w:p w:rsidR="000B2C46" w:rsidRPr="00086688" w:rsidRDefault="00686B39" w:rsidP="00086688">
      <w:pPr>
        <w:jc w:val="center"/>
        <w:outlineLvl w:val="0"/>
        <w:rPr>
          <w:b/>
        </w:rPr>
      </w:pPr>
      <w:r w:rsidRPr="00086688">
        <w:rPr>
          <w:b/>
        </w:rPr>
        <w:t>3. Права гражданина при рассмотрении обращения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3.1</w:t>
      </w:r>
      <w:r w:rsidRPr="00086688">
        <w:t>. При рассмотрении обращения должностным лицом гражданин имеет право:</w:t>
      </w:r>
    </w:p>
    <w:p w:rsidR="00686B39" w:rsidRPr="00086688" w:rsidRDefault="00686B39" w:rsidP="00086688">
      <w:pPr>
        <w:ind w:firstLine="709"/>
        <w:jc w:val="both"/>
      </w:pPr>
      <w:r w:rsidRPr="00086688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Pr="00086688" w:rsidRDefault="00686B39" w:rsidP="00086688">
      <w:pPr>
        <w:ind w:firstLine="709"/>
        <w:jc w:val="both"/>
      </w:pPr>
      <w:r w:rsidRPr="00086688"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686B39" w:rsidRPr="00086688" w:rsidRDefault="00686B39" w:rsidP="00086688">
      <w:pPr>
        <w:ind w:firstLine="709"/>
        <w:jc w:val="both"/>
      </w:pPr>
      <w:r w:rsidRPr="00086688"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Pr="00086688" w:rsidRDefault="00686B39" w:rsidP="00086688">
      <w:pPr>
        <w:ind w:firstLine="709"/>
        <w:jc w:val="both"/>
      </w:pPr>
      <w:r w:rsidRPr="00086688"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086688">
          <w:rPr>
            <w:rStyle w:val="a3"/>
            <w:color w:val="auto"/>
            <w:u w:val="none"/>
          </w:rPr>
          <w:t>законодательством</w:t>
        </w:r>
      </w:hyperlink>
      <w:r w:rsidRPr="00086688">
        <w:t xml:space="preserve"> Российской Федерации;</w:t>
      </w:r>
    </w:p>
    <w:p w:rsidR="00686B39" w:rsidRPr="00086688" w:rsidRDefault="00686B39" w:rsidP="00086688">
      <w:pPr>
        <w:ind w:firstLine="709"/>
        <w:jc w:val="both"/>
      </w:pPr>
      <w:r w:rsidRPr="00086688">
        <w:t>- обращаться с заявлением о прекращении рассмотрения обращения.</w:t>
      </w:r>
    </w:p>
    <w:p w:rsidR="00086688" w:rsidRDefault="00086688" w:rsidP="00086688">
      <w:pPr>
        <w:ind w:firstLine="540"/>
        <w:jc w:val="center"/>
        <w:outlineLvl w:val="0"/>
        <w:rPr>
          <w:b/>
        </w:rPr>
      </w:pPr>
    </w:p>
    <w:p w:rsidR="000B2C46" w:rsidRPr="00086688" w:rsidRDefault="00686B39" w:rsidP="00086688">
      <w:pPr>
        <w:ind w:firstLine="540"/>
        <w:jc w:val="center"/>
        <w:outlineLvl w:val="0"/>
        <w:rPr>
          <w:b/>
        </w:rPr>
      </w:pPr>
      <w:r w:rsidRPr="00086688">
        <w:rPr>
          <w:b/>
        </w:rPr>
        <w:t>4. Гарантии безопасности гражданина в связи с его обращением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4.1.</w:t>
      </w:r>
      <w:r w:rsidRPr="00086688"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</w:t>
      </w:r>
      <w:r w:rsidRPr="00086688">
        <w:lastRenderedPageBreak/>
        <w:t>своих прав, свобод и законных интересов либо прав, свобод и законных интересов других лиц.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4.2.</w:t>
      </w:r>
      <w:r w:rsidRPr="00086688"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B2C46" w:rsidRPr="00086688" w:rsidRDefault="00686B39" w:rsidP="00086688">
      <w:pPr>
        <w:jc w:val="center"/>
        <w:outlineLvl w:val="0"/>
        <w:rPr>
          <w:b/>
        </w:rPr>
      </w:pPr>
      <w:r w:rsidRPr="00086688">
        <w:rPr>
          <w:b/>
        </w:rPr>
        <w:t>5. Требования к письменному обращению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5.1.</w:t>
      </w:r>
      <w:r w:rsidRPr="00086688">
        <w:t xml:space="preserve"> </w:t>
      </w:r>
      <w:proofErr w:type="gramStart"/>
      <w:r w:rsidRPr="00086688"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86B39" w:rsidRPr="00086688" w:rsidRDefault="00686B39" w:rsidP="00086688">
      <w:pPr>
        <w:jc w:val="both"/>
      </w:pPr>
      <w:r w:rsidRPr="00086688">
        <w:rPr>
          <w:b/>
        </w:rPr>
        <w:t>5.2.</w:t>
      </w:r>
      <w:r w:rsidRPr="00086688"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 w:rsidRPr="00086688">
        <w:t xml:space="preserve"> </w:t>
      </w:r>
      <w:r w:rsidRPr="00086688">
        <w:t>копии.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5.3.</w:t>
      </w:r>
      <w:r w:rsidRPr="00086688">
        <w:t xml:space="preserve"> 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086688"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86688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Pr="00086688" w:rsidRDefault="00686B39" w:rsidP="00086688">
      <w:pPr>
        <w:pStyle w:val="NoSpacing1"/>
        <w:jc w:val="center"/>
        <w:rPr>
          <w:b/>
        </w:rPr>
      </w:pPr>
      <w:bookmarkStart w:id="1" w:name="Par97"/>
      <w:bookmarkEnd w:id="1"/>
    </w:p>
    <w:p w:rsidR="00686B39" w:rsidRPr="00086688" w:rsidRDefault="00686B39" w:rsidP="00086688">
      <w:pPr>
        <w:pStyle w:val="NoSpacing1"/>
        <w:jc w:val="center"/>
        <w:rPr>
          <w:b/>
        </w:rPr>
      </w:pPr>
      <w:r w:rsidRPr="00086688">
        <w:rPr>
          <w:b/>
        </w:rPr>
        <w:t xml:space="preserve">6. Порядок оформления, приема и рассмотрения обращений </w:t>
      </w:r>
    </w:p>
    <w:p w:rsidR="00686B39" w:rsidRPr="00086688" w:rsidRDefault="00686B39" w:rsidP="00086688">
      <w:pPr>
        <w:pStyle w:val="NoSpacing1"/>
        <w:jc w:val="center"/>
        <w:rPr>
          <w:b/>
        </w:rPr>
      </w:pPr>
      <w:r w:rsidRPr="00086688">
        <w:rPr>
          <w:b/>
        </w:rPr>
        <w:t>через сервис «Обращения на сайт»</w:t>
      </w:r>
    </w:p>
    <w:p w:rsidR="00686B39" w:rsidRPr="00086688" w:rsidRDefault="00686B39" w:rsidP="00086688">
      <w:pPr>
        <w:pStyle w:val="NoSpacing1"/>
        <w:jc w:val="center"/>
        <w:rPr>
          <w:b/>
        </w:rPr>
      </w:pPr>
    </w:p>
    <w:p w:rsidR="00686B39" w:rsidRPr="00086688" w:rsidRDefault="00686B39" w:rsidP="00086688">
      <w:pPr>
        <w:jc w:val="both"/>
      </w:pPr>
      <w:r w:rsidRPr="00086688">
        <w:rPr>
          <w:bCs/>
          <w:iCs/>
        </w:rPr>
        <w:t>Сервис «Обращения на сайт» является дополнительным средством для обеспечения возможности обращений граждан в</w:t>
      </w:r>
      <w:r w:rsidR="00802264" w:rsidRPr="00086688">
        <w:rPr>
          <w:bCs/>
        </w:rPr>
        <w:t xml:space="preserve"> </w:t>
      </w:r>
      <w:r w:rsidR="00785BD4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802264" w:rsidRPr="00086688">
        <w:rPr>
          <w:bCs/>
        </w:rPr>
        <w:t>»</w:t>
      </w:r>
      <w:r w:rsidRPr="00086688">
        <w:rPr>
          <w:bCs/>
          <w:iCs/>
        </w:rPr>
        <w:t>.</w:t>
      </w:r>
      <w:r w:rsidRPr="00086688">
        <w:rPr>
          <w:iCs/>
        </w:rPr>
        <w:t xml:space="preserve"> </w:t>
      </w:r>
    </w:p>
    <w:p w:rsidR="00686B39" w:rsidRPr="00086688" w:rsidRDefault="00686B39" w:rsidP="00086688">
      <w:pPr>
        <w:tabs>
          <w:tab w:val="left" w:pos="709"/>
        </w:tabs>
        <w:jc w:val="both"/>
        <w:rPr>
          <w:b/>
          <w:bCs/>
          <w:i/>
          <w:iCs/>
        </w:rPr>
      </w:pPr>
      <w:r w:rsidRPr="00086688">
        <w:rPr>
          <w:b/>
        </w:rPr>
        <w:t>6.1.</w:t>
      </w:r>
      <w:r w:rsidRPr="00086688">
        <w:t xml:space="preserve"> Обращения, направленные в электронном в</w:t>
      </w:r>
      <w:r w:rsidR="00802264" w:rsidRPr="00086688">
        <w:t>иде через официальный сайт</w:t>
      </w:r>
      <w:r w:rsidR="00802264" w:rsidRPr="00086688">
        <w:rPr>
          <w:bCs/>
        </w:rPr>
        <w:t xml:space="preserve"> </w:t>
      </w:r>
      <w:r w:rsidR="00785BD4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237DE8" w:rsidRPr="00086688">
        <w:rPr>
          <w:bCs/>
        </w:rPr>
        <w:t>»</w:t>
      </w:r>
      <w:r w:rsidRPr="00086688">
        <w:t>, регистрируются и рассматриваются в соответствии с настоящим Положением.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6.2.</w:t>
      </w:r>
      <w:r w:rsidRPr="00086688">
        <w:t xml:space="preserve"> </w:t>
      </w:r>
      <w:proofErr w:type="gramStart"/>
      <w:r w:rsidRPr="00086688"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86B39" w:rsidRPr="00086688" w:rsidRDefault="00686B39" w:rsidP="00086688">
      <w:pPr>
        <w:jc w:val="both"/>
      </w:pPr>
      <w:r w:rsidRPr="00086688">
        <w:rPr>
          <w:b/>
        </w:rPr>
        <w:t>6.3.</w:t>
      </w:r>
      <w:r w:rsidRPr="00086688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6.4.</w:t>
      </w:r>
      <w:r w:rsidRPr="00086688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6.5.</w:t>
      </w:r>
      <w:r w:rsidRPr="00086688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086688" w:rsidRDefault="00686B39" w:rsidP="00086688">
      <w:pPr>
        <w:jc w:val="both"/>
      </w:pPr>
      <w:r w:rsidRPr="00086688">
        <w:tab/>
        <w:t>- в нем содержится нецензурная лексика, оскорбительные выражения;</w:t>
      </w:r>
    </w:p>
    <w:p w:rsidR="00686B39" w:rsidRPr="00086688" w:rsidRDefault="00686B39" w:rsidP="00086688">
      <w:pPr>
        <w:jc w:val="both"/>
      </w:pPr>
      <w:r w:rsidRPr="00086688">
        <w:tab/>
        <w:t xml:space="preserve">- текст письменного обращения не поддается прочтению; </w:t>
      </w:r>
    </w:p>
    <w:p w:rsidR="00686B39" w:rsidRPr="00086688" w:rsidRDefault="00686B39" w:rsidP="00086688">
      <w:pPr>
        <w:jc w:val="both"/>
      </w:pPr>
      <w:r w:rsidRPr="00086688">
        <w:t>    </w:t>
      </w:r>
      <w:r w:rsidRPr="00086688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086688" w:rsidRDefault="00686B39" w:rsidP="00086688">
      <w:pPr>
        <w:jc w:val="both"/>
      </w:pPr>
      <w:r w:rsidRPr="00086688">
        <w:t>    </w:t>
      </w:r>
      <w:r w:rsidRPr="00086688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086688" w:rsidRDefault="00686B39" w:rsidP="00086688">
      <w:pPr>
        <w:jc w:val="both"/>
      </w:pPr>
      <w:r w:rsidRPr="00086688">
        <w:rPr>
          <w:b/>
        </w:rPr>
        <w:lastRenderedPageBreak/>
        <w:t>6.6.</w:t>
      </w:r>
      <w:r w:rsidRPr="00086688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6.7.</w:t>
      </w:r>
      <w:r w:rsidRPr="00086688">
        <w:t xml:space="preserve"> Уведомление о ходе рассмотрения обращения гражданина направляется по указанному им адресу электронной почты (</w:t>
      </w:r>
      <w:proofErr w:type="spellStart"/>
      <w:r w:rsidRPr="00086688">
        <w:t>e-mail</w:t>
      </w:r>
      <w:proofErr w:type="spellEnd"/>
      <w:r w:rsidRPr="00086688">
        <w:t>).</w:t>
      </w:r>
    </w:p>
    <w:p w:rsidR="000B2C46" w:rsidRDefault="00686B39" w:rsidP="00086688">
      <w:pPr>
        <w:jc w:val="both"/>
        <w:rPr>
          <w:bCs/>
        </w:rPr>
      </w:pPr>
      <w:r w:rsidRPr="00086688">
        <w:rPr>
          <w:b/>
        </w:rPr>
        <w:t>6.8.</w:t>
      </w:r>
      <w:r w:rsidRPr="00086688">
        <w:t xml:space="preserve">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 w:rsidRPr="00086688">
        <w:rPr>
          <w:bCs/>
          <w:iCs/>
          <w:lang w:eastAsia="en-US"/>
        </w:rPr>
        <w:t xml:space="preserve">(4852) </w:t>
      </w:r>
      <w:r w:rsidR="008823C6" w:rsidRPr="00086688">
        <w:rPr>
          <w:bCs/>
          <w:iCs/>
          <w:lang w:eastAsia="en-US"/>
        </w:rPr>
        <w:t>72-28-66</w:t>
      </w:r>
      <w:r w:rsidRPr="00086688">
        <w:rPr>
          <w:bCs/>
          <w:iCs/>
          <w:lang w:eastAsia="en-US"/>
        </w:rPr>
        <w:t xml:space="preserve"> в понедельник–пятницу с 8:</w:t>
      </w:r>
      <w:r w:rsidR="005808F2" w:rsidRPr="00086688">
        <w:rPr>
          <w:bCs/>
          <w:iCs/>
          <w:lang w:eastAsia="en-US"/>
        </w:rPr>
        <w:t>00 до 16:0</w:t>
      </w:r>
      <w:r w:rsidRPr="00086688">
        <w:rPr>
          <w:bCs/>
          <w:iCs/>
          <w:lang w:eastAsia="en-US"/>
        </w:rPr>
        <w:t>0.</w:t>
      </w:r>
    </w:p>
    <w:p w:rsidR="00086688" w:rsidRPr="00086688" w:rsidRDefault="00086688" w:rsidP="00086688">
      <w:pPr>
        <w:jc w:val="both"/>
        <w:rPr>
          <w:bCs/>
        </w:rPr>
      </w:pPr>
    </w:p>
    <w:p w:rsidR="000B2C46" w:rsidRPr="00086688" w:rsidRDefault="00686B39" w:rsidP="00086688">
      <w:pPr>
        <w:jc w:val="center"/>
        <w:rPr>
          <w:b/>
        </w:rPr>
      </w:pPr>
      <w:r w:rsidRPr="00086688">
        <w:rPr>
          <w:b/>
        </w:rPr>
        <w:t>7. Рассмотрение обращения</w:t>
      </w:r>
    </w:p>
    <w:p w:rsidR="00686B39" w:rsidRPr="00086688" w:rsidRDefault="00686B39" w:rsidP="00086688">
      <w:r w:rsidRPr="00086688">
        <w:rPr>
          <w:b/>
        </w:rPr>
        <w:t xml:space="preserve">7.1. </w:t>
      </w:r>
      <w:r w:rsidRPr="00086688">
        <w:t>Должностное лицо:</w:t>
      </w:r>
    </w:p>
    <w:p w:rsidR="00686B39" w:rsidRPr="00086688" w:rsidRDefault="00686B39" w:rsidP="00086688">
      <w:pPr>
        <w:ind w:firstLine="851"/>
        <w:jc w:val="both"/>
      </w:pPr>
      <w:r w:rsidRPr="00086688"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Pr="00086688" w:rsidRDefault="00686B39" w:rsidP="00086688">
      <w:pPr>
        <w:ind w:firstLine="851"/>
        <w:jc w:val="both"/>
      </w:pPr>
      <w:r w:rsidRPr="00086688"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Pr="00086688" w:rsidRDefault="00686B39" w:rsidP="00086688">
      <w:pPr>
        <w:ind w:firstLine="851"/>
        <w:jc w:val="both"/>
      </w:pPr>
      <w:r w:rsidRPr="00086688"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Pr="00086688" w:rsidRDefault="00686B39" w:rsidP="00086688">
      <w:pPr>
        <w:ind w:firstLine="851"/>
        <w:jc w:val="both"/>
      </w:pPr>
      <w:r w:rsidRPr="00086688">
        <w:t>- дает письменный ответ по существу поставленных в обращении вопросов;</w:t>
      </w:r>
    </w:p>
    <w:p w:rsidR="00686B39" w:rsidRPr="00086688" w:rsidRDefault="00686B39" w:rsidP="00086688">
      <w:pPr>
        <w:ind w:firstLine="851"/>
        <w:jc w:val="both"/>
      </w:pPr>
      <w:r w:rsidRPr="00086688"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7.2.</w:t>
      </w:r>
      <w:r w:rsidRPr="00086688">
        <w:t xml:space="preserve"> </w:t>
      </w:r>
      <w:proofErr w:type="gramStart"/>
      <w:r w:rsidRPr="00086688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7" w:history="1">
        <w:r w:rsidRPr="00086688">
          <w:rPr>
            <w:rStyle w:val="a3"/>
            <w:color w:val="auto"/>
            <w:u w:val="none"/>
          </w:rPr>
          <w:t>тайну</w:t>
        </w:r>
      </w:hyperlink>
      <w:r w:rsidRPr="00086688">
        <w:t>, и для которых установлен особый порядок</w:t>
      </w:r>
      <w:proofErr w:type="gramEnd"/>
      <w:r w:rsidRPr="00086688">
        <w:t xml:space="preserve"> предоставления.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7.3</w:t>
      </w:r>
      <w:r w:rsidRPr="00086688"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7.4.</w:t>
      </w:r>
      <w:r w:rsidRPr="00086688"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86688" w:rsidRDefault="00086688" w:rsidP="00086688">
      <w:pPr>
        <w:jc w:val="center"/>
        <w:outlineLvl w:val="0"/>
        <w:rPr>
          <w:b/>
        </w:rPr>
      </w:pPr>
      <w:bookmarkStart w:id="2" w:name="Par113"/>
      <w:bookmarkEnd w:id="2"/>
    </w:p>
    <w:p w:rsidR="000B2C46" w:rsidRPr="00086688" w:rsidRDefault="00686B39" w:rsidP="00086688">
      <w:pPr>
        <w:jc w:val="center"/>
        <w:outlineLvl w:val="0"/>
        <w:rPr>
          <w:b/>
        </w:rPr>
      </w:pPr>
      <w:r w:rsidRPr="00086688">
        <w:rPr>
          <w:b/>
        </w:rPr>
        <w:t>8. Порядок рассмотрения отдельных обращений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8.1.</w:t>
      </w:r>
      <w:r w:rsidRPr="00086688">
        <w:t xml:space="preserve"> В случае если в письменном обращении не </w:t>
      </w:r>
      <w:proofErr w:type="gramStart"/>
      <w:r w:rsidRPr="00086688">
        <w:t>указаны</w:t>
      </w:r>
      <w:proofErr w:type="gramEnd"/>
      <w:r w:rsidRPr="00086688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8.2.</w:t>
      </w:r>
      <w:r w:rsidRPr="00086688"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Pr="00086688" w:rsidRDefault="00686B39" w:rsidP="00086688">
      <w:pPr>
        <w:jc w:val="both"/>
      </w:pPr>
      <w:bookmarkStart w:id="3" w:name="Par120"/>
      <w:bookmarkEnd w:id="3"/>
      <w:r w:rsidRPr="00086688">
        <w:rPr>
          <w:b/>
        </w:rPr>
        <w:t xml:space="preserve">8.3. </w:t>
      </w:r>
      <w:r w:rsidRPr="00086688">
        <w:t xml:space="preserve"> </w:t>
      </w:r>
      <w:proofErr w:type="gramStart"/>
      <w:r w:rsidRPr="00086688">
        <w:t xml:space="preserve">В случае если текст письменного обращения не поддается прочтению, ответ на обращение не </w:t>
      </w:r>
      <w:r w:rsidR="005808F2" w:rsidRPr="00086688">
        <w:t>дается,</w:t>
      </w:r>
      <w:r w:rsidRPr="00086688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Pr="00086688">
        <w:lastRenderedPageBreak/>
        <w:t>гражданину, направившему обращение, если его фамилия и почтовый адрес поддаются прочтению.</w:t>
      </w:r>
      <w:proofErr w:type="gramEnd"/>
    </w:p>
    <w:p w:rsidR="00686B39" w:rsidRPr="00086688" w:rsidRDefault="00686B39" w:rsidP="00086688">
      <w:pPr>
        <w:jc w:val="both"/>
      </w:pPr>
      <w:r w:rsidRPr="00086688">
        <w:rPr>
          <w:b/>
        </w:rPr>
        <w:t>8.4.</w:t>
      </w:r>
      <w:r w:rsidRPr="00086688">
        <w:t xml:space="preserve"> </w:t>
      </w:r>
      <w:proofErr w:type="gramStart"/>
      <w:r w:rsidRPr="00086688"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086688">
        <w:t xml:space="preserve">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8.5.</w:t>
      </w:r>
      <w:r w:rsidRPr="00086688"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086688">
          <w:rPr>
            <w:rStyle w:val="a3"/>
            <w:color w:val="auto"/>
            <w:u w:val="none"/>
          </w:rPr>
          <w:t>тайну</w:t>
        </w:r>
      </w:hyperlink>
      <w:r w:rsidRPr="00086688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8.6.</w:t>
      </w:r>
      <w:r w:rsidRPr="00086688"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86688" w:rsidRDefault="00086688" w:rsidP="00086688">
      <w:pPr>
        <w:jc w:val="center"/>
        <w:rPr>
          <w:b/>
        </w:rPr>
      </w:pPr>
    </w:p>
    <w:p w:rsidR="000B2C46" w:rsidRPr="00086688" w:rsidRDefault="000B2C46" w:rsidP="00086688">
      <w:pPr>
        <w:jc w:val="center"/>
        <w:rPr>
          <w:b/>
        </w:rPr>
      </w:pPr>
      <w:r w:rsidRPr="00086688">
        <w:rPr>
          <w:b/>
        </w:rPr>
        <w:t>9</w:t>
      </w:r>
      <w:r w:rsidR="00686B39" w:rsidRPr="00086688">
        <w:rPr>
          <w:b/>
        </w:rPr>
        <w:t>.   Контроль над исполнением письменных обращений граждан</w:t>
      </w:r>
    </w:p>
    <w:p w:rsidR="00025A58" w:rsidRPr="00086688" w:rsidRDefault="000B2C46" w:rsidP="00086688">
      <w:pPr>
        <w:jc w:val="both"/>
      </w:pPr>
      <w:r w:rsidRPr="00086688">
        <w:rPr>
          <w:b/>
        </w:rPr>
        <w:t>9.1.</w:t>
      </w:r>
      <w:r w:rsidR="00686B39" w:rsidRPr="00086688">
        <w:rPr>
          <w:b/>
        </w:rPr>
        <w:t xml:space="preserve"> </w:t>
      </w:r>
      <w:r w:rsidR="005808F2" w:rsidRPr="00086688">
        <w:t>Заведующий</w:t>
      </w:r>
      <w:r w:rsidR="00992001" w:rsidRPr="00086688">
        <w:t xml:space="preserve"> </w:t>
      </w:r>
      <w:r w:rsidR="005808F2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992001" w:rsidRPr="00086688">
        <w:rPr>
          <w:bCs/>
        </w:rPr>
        <w:t>»</w:t>
      </w:r>
      <w:r w:rsidR="00992001" w:rsidRPr="00086688">
        <w:t xml:space="preserve"> </w:t>
      </w:r>
      <w:r w:rsidR="00686B39" w:rsidRPr="00086688">
        <w:t xml:space="preserve">осуществляет в пределах своей компетенции </w:t>
      </w:r>
      <w:proofErr w:type="gramStart"/>
      <w:r w:rsidR="00686B39" w:rsidRPr="00086688">
        <w:t>контроль за</w:t>
      </w:r>
      <w:proofErr w:type="gramEnd"/>
      <w:r w:rsidR="00686B39" w:rsidRPr="00086688"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Pr="00086688" w:rsidRDefault="000B2C46" w:rsidP="00086688">
      <w:pPr>
        <w:jc w:val="both"/>
      </w:pPr>
      <w:r w:rsidRPr="00086688">
        <w:rPr>
          <w:b/>
        </w:rPr>
        <w:t>9</w:t>
      </w:r>
      <w:r w:rsidR="00686B39" w:rsidRPr="00086688">
        <w:rPr>
          <w:b/>
        </w:rPr>
        <w:t xml:space="preserve">.2. </w:t>
      </w:r>
      <w:r w:rsidR="00686B39" w:rsidRPr="00086688"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</w:t>
      </w:r>
      <w:r w:rsidR="005808F2" w:rsidRPr="00086688">
        <w:t xml:space="preserve"> и утверждается заведующим</w:t>
      </w:r>
      <w:r w:rsidR="00992001" w:rsidRPr="00086688">
        <w:t xml:space="preserve"> </w:t>
      </w:r>
      <w:r w:rsidR="005808F2" w:rsidRPr="00086688">
        <w:rPr>
          <w:bCs/>
        </w:rPr>
        <w:t xml:space="preserve">МДОУ «Детский сад № </w:t>
      </w:r>
      <w:r w:rsidR="008823C6" w:rsidRPr="00086688">
        <w:rPr>
          <w:bCs/>
        </w:rPr>
        <w:t>192</w:t>
      </w:r>
      <w:r w:rsidR="00992001" w:rsidRPr="00086688">
        <w:rPr>
          <w:bCs/>
        </w:rPr>
        <w:t>»</w:t>
      </w:r>
      <w:r w:rsidR="00686B39" w:rsidRPr="00086688">
        <w:t>.</w:t>
      </w:r>
    </w:p>
    <w:p w:rsidR="00086688" w:rsidRDefault="00086688" w:rsidP="00086688">
      <w:pPr>
        <w:ind w:firstLine="540"/>
        <w:jc w:val="center"/>
        <w:outlineLvl w:val="0"/>
        <w:rPr>
          <w:b/>
        </w:rPr>
      </w:pPr>
    </w:p>
    <w:p w:rsidR="000B2C46" w:rsidRPr="00086688" w:rsidRDefault="00686B39" w:rsidP="00086688">
      <w:pPr>
        <w:ind w:firstLine="540"/>
        <w:jc w:val="center"/>
        <w:outlineLvl w:val="0"/>
        <w:rPr>
          <w:b/>
        </w:rPr>
      </w:pPr>
      <w:r w:rsidRPr="00086688">
        <w:rPr>
          <w:b/>
        </w:rPr>
        <w:t>1</w:t>
      </w:r>
      <w:r w:rsidR="000B2C46" w:rsidRPr="00086688">
        <w:rPr>
          <w:b/>
        </w:rPr>
        <w:t>0</w:t>
      </w:r>
      <w:r w:rsidRPr="00086688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1</w:t>
      </w:r>
      <w:r w:rsidR="000B2C46" w:rsidRPr="00086688">
        <w:rPr>
          <w:b/>
        </w:rPr>
        <w:t>0</w:t>
      </w:r>
      <w:r w:rsidRPr="00086688">
        <w:rPr>
          <w:b/>
        </w:rPr>
        <w:t>.1.</w:t>
      </w:r>
      <w:r w:rsidRPr="00086688"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Pr="00086688" w:rsidRDefault="00686B39" w:rsidP="00086688">
      <w:pPr>
        <w:jc w:val="both"/>
      </w:pPr>
      <w:r w:rsidRPr="00086688">
        <w:rPr>
          <w:b/>
        </w:rPr>
        <w:t>1</w:t>
      </w:r>
      <w:r w:rsidR="000B2C46" w:rsidRPr="00086688">
        <w:rPr>
          <w:b/>
        </w:rPr>
        <w:t>0</w:t>
      </w:r>
      <w:r w:rsidRPr="00086688">
        <w:rPr>
          <w:b/>
        </w:rPr>
        <w:t>.2.</w:t>
      </w:r>
      <w:r w:rsidRPr="00086688">
        <w:t xml:space="preserve"> В случае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Pr="00086688" w:rsidRDefault="00686B39" w:rsidP="00086688">
      <w:pPr>
        <w:ind w:firstLine="540"/>
      </w:pPr>
    </w:p>
    <w:p w:rsidR="00686B39" w:rsidRPr="00086688" w:rsidRDefault="00686B39" w:rsidP="00086688">
      <w:pPr>
        <w:ind w:firstLine="708"/>
        <w:jc w:val="both"/>
      </w:pPr>
      <w:r w:rsidRPr="00086688"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Pr="00086688" w:rsidRDefault="00686B39" w:rsidP="00086688"/>
    <w:p w:rsidR="000661E5" w:rsidRPr="00086688" w:rsidRDefault="000661E5" w:rsidP="00086688"/>
    <w:sectPr w:rsidR="000661E5" w:rsidRPr="00086688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898"/>
    <w:multiLevelType w:val="hybridMultilevel"/>
    <w:tmpl w:val="1CE2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86B39"/>
    <w:rsid w:val="00025A58"/>
    <w:rsid w:val="000661E5"/>
    <w:rsid w:val="00086688"/>
    <w:rsid w:val="000B2C46"/>
    <w:rsid w:val="001D0829"/>
    <w:rsid w:val="00237DE8"/>
    <w:rsid w:val="003521C4"/>
    <w:rsid w:val="0036334C"/>
    <w:rsid w:val="00456165"/>
    <w:rsid w:val="005808F2"/>
    <w:rsid w:val="00686B39"/>
    <w:rsid w:val="007170E9"/>
    <w:rsid w:val="00764163"/>
    <w:rsid w:val="0077442C"/>
    <w:rsid w:val="00785BD4"/>
    <w:rsid w:val="007C4EB7"/>
    <w:rsid w:val="00802264"/>
    <w:rsid w:val="008823C6"/>
    <w:rsid w:val="008E0B22"/>
    <w:rsid w:val="009616ED"/>
    <w:rsid w:val="00992001"/>
    <w:rsid w:val="00C352E4"/>
    <w:rsid w:val="00FC13DD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  <w:style w:type="paragraph" w:styleId="a4">
    <w:name w:val="List Paragraph"/>
    <w:basedOn w:val="a"/>
    <w:uiPriority w:val="34"/>
    <w:qFormat/>
    <w:rsid w:val="000B2C46"/>
    <w:pPr>
      <w:ind w:left="720"/>
      <w:contextualSpacing/>
    </w:pPr>
  </w:style>
  <w:style w:type="paragraph" w:styleId="a5">
    <w:name w:val="Balloon Text"/>
    <w:basedOn w:val="a"/>
    <w:link w:val="a6"/>
    <w:rsid w:val="00717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7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1691</Words>
  <Characters>11730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Хозяин</cp:lastModifiedBy>
  <cp:revision>8</cp:revision>
  <dcterms:created xsi:type="dcterms:W3CDTF">2017-07-31T12:21:00Z</dcterms:created>
  <dcterms:modified xsi:type="dcterms:W3CDTF">2017-09-08T08:40:00Z</dcterms:modified>
</cp:coreProperties>
</file>