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42C" w:rsidRPr="0012042C" w:rsidRDefault="0012042C" w:rsidP="0012042C">
      <w:pPr>
        <w:spacing w:after="0" w:line="240" w:lineRule="auto"/>
        <w:ind w:left="-851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 xml:space="preserve">        </w:t>
      </w:r>
      <w:r w:rsidR="000128B8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t>СРЕДСТВА ЗАЩИТНОЙ ЭКИПИРОВКИ</w:t>
      </w:r>
      <w:r w:rsidRPr="0012042C">
        <w:rPr>
          <w:rFonts w:ascii="inherit" w:eastAsia="Times New Roman" w:hAnsi="inherit" w:cs="Segoe UI"/>
          <w:color w:val="FFFFFF"/>
          <w:kern w:val="36"/>
          <w:sz w:val="48"/>
          <w:szCs w:val="48"/>
          <w:lang w:eastAsia="ru-RU"/>
        </w:rPr>
        <w:t>еде, самокате, роликах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color w:val="1D1D1D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>Лето - это прекрасная пора для катания на велосипеде, самокате и роликах как для взрослых, так и для детей. Но чтобы прогулка прошла успешно и не закончилась травмами, следует соблюдать несколько правил для безопасного катания. Прежде всего это касается детей, которые чаще получают травмы, синяки или ссадины во время катания.</w:t>
      </w: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outlineLvl w:val="2"/>
        <w:rPr>
          <w:rFonts w:ascii="stk" w:eastAsia="Times New Roman" w:hAnsi="stk" w:cs="Segoe UI"/>
          <w:b/>
          <w:bCs/>
          <w:color w:val="1D1D1D"/>
          <w:sz w:val="27"/>
          <w:szCs w:val="27"/>
          <w:lang w:eastAsia="ru-RU"/>
        </w:rPr>
      </w:pPr>
      <w:r w:rsidRPr="0012042C">
        <w:rPr>
          <w:rFonts w:ascii="stk" w:eastAsia="Times New Roman" w:hAnsi="stk" w:cs="Segoe UI"/>
          <w:b/>
          <w:bCs/>
          <w:color w:val="1D1D1D"/>
          <w:sz w:val="27"/>
          <w:szCs w:val="27"/>
          <w:lang w:eastAsia="ru-RU"/>
        </w:rPr>
        <w:t>Защитная экипировка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color w:val="1D1D1D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>Прежде всего, покупая ребенку его собственное транспортное средство для прогулок, подумайте о приобретении </w:t>
      </w:r>
      <w:hyperlink r:id="rId4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комплекта защиты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 xml:space="preserve">. </w:t>
      </w: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>Если ребенок катается на роликах или самокате, вам понадобится полный комплект, что включает в себя наколенники, налокотники и щитки для запястий. Асфальт или плитка - твердые, - и любое падение может закончится травмой, поэтому так важно защитить колени и локти от возможных переломов.</w:t>
      </w: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outlineLvl w:val="2"/>
        <w:rPr>
          <w:rFonts w:ascii="stk" w:eastAsia="Times New Roman" w:hAnsi="stk" w:cs="Segoe UI"/>
          <w:b/>
          <w:bCs/>
          <w:color w:val="1D1D1D"/>
          <w:sz w:val="27"/>
          <w:szCs w:val="27"/>
          <w:lang w:eastAsia="ru-RU"/>
        </w:rPr>
      </w:pPr>
      <w:r w:rsidRPr="0012042C">
        <w:rPr>
          <w:rFonts w:ascii="stk" w:eastAsia="Times New Roman" w:hAnsi="stk" w:cs="Segoe UI"/>
          <w:b/>
          <w:bCs/>
          <w:color w:val="1D1D1D"/>
          <w:sz w:val="27"/>
          <w:szCs w:val="27"/>
          <w:lang w:eastAsia="ru-RU"/>
        </w:rPr>
        <w:t>Шлем для катания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 xml:space="preserve">Шлем - обязательный аксессуар, особенно если ваш ребенок только учится кататься. Для </w:t>
      </w:r>
      <w:r w:rsidRPr="0012042C">
        <w:rPr>
          <w:rFonts w:ascii="stk" w:eastAsia="Times New Roman" w:hAnsi="stk" w:cs="Segoe UI"/>
          <w:sz w:val="24"/>
          <w:szCs w:val="24"/>
          <w:lang w:eastAsia="ru-RU"/>
        </w:rPr>
        <w:t>роликов и самокатов подойдет </w:t>
      </w:r>
      <w:hyperlink r:id="rId5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закрытый шлем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 в форме чаши. Такая форма закрывает затылок и область вокруг ушей, ведь при катании ребенок чаще всего падает назад.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sz w:val="24"/>
          <w:szCs w:val="24"/>
          <w:lang w:eastAsia="ru-RU"/>
        </w:rPr>
        <w:t>Для катания на велосипеде </w:t>
      </w:r>
      <w:hyperlink r:id="rId6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шлем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 имеет продолговатую форму и небольшой козырек для защиты лба.</w:t>
      </w:r>
    </w:p>
    <w:p w:rsidR="0012042C" w:rsidRPr="0012042C" w:rsidRDefault="0012042C" w:rsidP="0012042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outlineLvl w:val="2"/>
        <w:rPr>
          <w:rFonts w:ascii="stk" w:eastAsia="Times New Roman" w:hAnsi="stk" w:cs="Segoe UI"/>
          <w:b/>
          <w:bCs/>
          <w:sz w:val="27"/>
          <w:szCs w:val="27"/>
          <w:lang w:eastAsia="ru-RU"/>
        </w:rPr>
      </w:pPr>
      <w:r w:rsidRPr="0012042C">
        <w:rPr>
          <w:rFonts w:ascii="stk" w:eastAsia="Times New Roman" w:hAnsi="stk" w:cs="Segoe UI"/>
          <w:b/>
          <w:bCs/>
          <w:sz w:val="27"/>
          <w:szCs w:val="27"/>
          <w:lang w:eastAsia="ru-RU"/>
        </w:rPr>
        <w:t>Велоперчатки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sz w:val="24"/>
          <w:szCs w:val="24"/>
          <w:lang w:eastAsia="ru-RU"/>
        </w:rPr>
        <w:t>Для катания на  велосипеде желательно использовать </w:t>
      </w:r>
      <w:hyperlink r:id="rId7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перчатки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, чтобы ребенку было удобнее держаться за руль и управлять велосипедом. Это также добавит ребенку уверенности и защитит его ладони от ссадин.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outlineLvl w:val="2"/>
        <w:rPr>
          <w:rFonts w:ascii="stk" w:eastAsia="Times New Roman" w:hAnsi="stk" w:cs="Segoe UI"/>
          <w:b/>
          <w:bCs/>
          <w:sz w:val="27"/>
          <w:szCs w:val="27"/>
          <w:lang w:eastAsia="ru-RU"/>
        </w:rPr>
      </w:pPr>
      <w:r w:rsidRPr="0012042C">
        <w:rPr>
          <w:rFonts w:ascii="stk" w:eastAsia="Times New Roman" w:hAnsi="stk" w:cs="Segoe UI"/>
          <w:b/>
          <w:bCs/>
          <w:sz w:val="27"/>
          <w:szCs w:val="27"/>
          <w:lang w:eastAsia="ru-RU"/>
        </w:rPr>
        <w:t>Фонарик и светоотражающие аксессуары</w:t>
      </w:r>
    </w:p>
    <w:p w:rsidR="0012042C" w:rsidRPr="0012042C" w:rsidRDefault="0012042C" w:rsidP="0012042C">
      <w:pPr>
        <w:shd w:val="clear" w:color="auto" w:fill="FFFFFF"/>
        <w:spacing w:after="0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sz w:val="24"/>
          <w:szCs w:val="24"/>
          <w:lang w:eastAsia="ru-RU"/>
        </w:rPr>
        <w:t>Если ребенок катается в вечернее время, то позаботьтесь о наличии </w:t>
      </w:r>
      <w:hyperlink r:id="rId8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фонарика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 у него на велосипеде или самокате, чтобы он хорошо видел дорогу, по которой катается, и не наткнулся на ямку или бордюр. В случае с роликами можно использовать налобный фонарь, который крепится на шлем. Для темного времени суток используйте </w:t>
      </w:r>
      <w:hyperlink r:id="rId9" w:tgtFrame="_blank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светоотражающие аксессуары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, чтобы ребенка могли видеть другие участники дорожного движения.</w:t>
      </w:r>
    </w:p>
    <w:p w:rsidR="0012042C" w:rsidRPr="0012042C" w:rsidRDefault="0012042C" w:rsidP="0012042C">
      <w:pPr>
        <w:shd w:val="clear" w:color="auto" w:fill="FFFFFF"/>
        <w:spacing w:after="0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outlineLvl w:val="2"/>
        <w:rPr>
          <w:rFonts w:ascii="stk" w:eastAsia="Times New Roman" w:hAnsi="stk" w:cs="Segoe UI"/>
          <w:b/>
          <w:bCs/>
          <w:sz w:val="27"/>
          <w:szCs w:val="27"/>
          <w:lang w:eastAsia="ru-RU"/>
        </w:rPr>
      </w:pPr>
      <w:r w:rsidRPr="0012042C">
        <w:rPr>
          <w:rFonts w:ascii="stk" w:eastAsia="Times New Roman" w:hAnsi="stk" w:cs="Segoe UI"/>
          <w:b/>
          <w:bCs/>
          <w:sz w:val="27"/>
          <w:szCs w:val="27"/>
          <w:lang w:eastAsia="ru-RU"/>
        </w:rPr>
        <w:t>Обувь для катания</w:t>
      </w:r>
    </w:p>
    <w:p w:rsidR="0012042C" w:rsidRPr="0012042C" w:rsidRDefault="0012042C" w:rsidP="0012042C">
      <w:pPr>
        <w:shd w:val="clear" w:color="auto" w:fill="FFFFFF"/>
        <w:spacing w:after="0" w:afterAutospacing="1" w:line="240" w:lineRule="auto"/>
        <w:textAlignment w:val="baseline"/>
        <w:rPr>
          <w:rFonts w:ascii="stk" w:eastAsia="Times New Roman" w:hAnsi="stk" w:cs="Segoe UI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sz w:val="24"/>
          <w:szCs w:val="24"/>
          <w:lang w:eastAsia="ru-RU"/>
        </w:rPr>
        <w:t>Убедитесь, чтобы обувь вашего ребенка была удобной, а также закрытой, чтобы избежать порезов, ссадин и ушибов. Для катания на самокате или скейтборде лучше всего выбирать специальную </w:t>
      </w:r>
      <w:hyperlink r:id="rId10" w:history="1">
        <w:r w:rsidRPr="0012042C">
          <w:rPr>
            <w:rFonts w:ascii="stk" w:eastAsia="Times New Roman" w:hAnsi="stk" w:cs="Segoe UI"/>
            <w:sz w:val="24"/>
            <w:szCs w:val="24"/>
            <w:bdr w:val="none" w:sz="0" w:space="0" w:color="auto" w:frame="1"/>
            <w:lang w:eastAsia="ru-RU"/>
          </w:rPr>
          <w:t>обувь</w:t>
        </w:r>
      </w:hyperlink>
      <w:r w:rsidRPr="0012042C">
        <w:rPr>
          <w:rFonts w:ascii="stk" w:eastAsia="Times New Roman" w:hAnsi="stk" w:cs="Segoe UI"/>
          <w:sz w:val="24"/>
          <w:szCs w:val="24"/>
          <w:lang w:eastAsia="ru-RU"/>
        </w:rPr>
        <w:t> с толстой подошвой для лучшего сцепления с доской и предотвращения травм голеностопа.</w:t>
      </w: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rPr>
          <w:rFonts w:ascii="stk" w:eastAsia="Times New Roman" w:hAnsi="stk" w:cs="Segoe UI"/>
          <w:color w:val="1D1D1D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>Все эти аксессуары помогут защитить вашего ребенка от ненужных травм и сделать его катание безопасным.</w:t>
      </w:r>
    </w:p>
    <w:p w:rsidR="0012042C" w:rsidRPr="0012042C" w:rsidRDefault="0012042C" w:rsidP="0012042C">
      <w:pPr>
        <w:shd w:val="clear" w:color="auto" w:fill="FFFFFF"/>
        <w:spacing w:after="233" w:line="240" w:lineRule="auto"/>
        <w:textAlignment w:val="baseline"/>
        <w:rPr>
          <w:rFonts w:ascii="stk" w:eastAsia="Times New Roman" w:hAnsi="stk" w:cs="Segoe UI"/>
          <w:color w:val="1D1D1D"/>
          <w:sz w:val="24"/>
          <w:szCs w:val="24"/>
          <w:lang w:eastAsia="ru-RU"/>
        </w:rPr>
      </w:pPr>
      <w:r w:rsidRPr="0012042C">
        <w:rPr>
          <w:rFonts w:ascii="stk" w:eastAsia="Times New Roman" w:hAnsi="stk" w:cs="Segoe UI"/>
          <w:color w:val="1D1D1D"/>
          <w:sz w:val="24"/>
          <w:szCs w:val="24"/>
          <w:lang w:eastAsia="ru-RU"/>
        </w:rPr>
        <w:t>Не забывайте также о правилах катания на велосипеде, самокате, роликах и правильном выборе места для катания, чтобы прогулки проходили успешно и были наполнены только положительными эмоциями!</w:t>
      </w:r>
    </w:p>
    <w:p w:rsidR="00CE0BA9" w:rsidRPr="003E2D09" w:rsidRDefault="003E2D09" w:rsidP="003E2D09">
      <w:pPr>
        <w:ind w:left="-851"/>
        <w:jc w:val="center"/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</w:pPr>
      <w:r w:rsidRPr="003E2D09">
        <w:rPr>
          <w:rFonts w:ascii="Times New Roman" w:hAnsi="Times New Roman" w:cs="Times New Roman"/>
          <w:b/>
          <w:noProof/>
          <w:color w:val="FF0000"/>
          <w:sz w:val="44"/>
          <w:szCs w:val="44"/>
          <w:lang w:eastAsia="ru-RU"/>
        </w:rPr>
        <w:lastRenderedPageBreak/>
        <w:t>ВЕЛОСИПЕД</w:t>
      </w:r>
    </w:p>
    <w:p w:rsidR="003E2D09" w:rsidRDefault="003E2D09" w:rsidP="003E2D09">
      <w:pPr>
        <w:ind w:left="-851"/>
      </w:pPr>
      <w:bookmarkStart w:id="0" w:name="_GoBack"/>
      <w:r>
        <w:rPr>
          <w:noProof/>
          <w:lang w:eastAsia="ru-RU"/>
        </w:rPr>
        <w:drawing>
          <wp:inline distT="0" distB="0" distL="0" distR="0" wp14:anchorId="720AC0F6" wp14:editId="21998B70">
            <wp:extent cx="5940425" cy="5989462"/>
            <wp:effectExtent l="0" t="0" r="3175" b="0"/>
            <wp:docPr id="9" name="Рисунок 9" descr="https://sport-snaryazhenie.ru/wp-content/uploads/2020/03/lehti48-49_varustus_r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 descr="https://sport-snaryazhenie.ru/wp-content/uploads/2020/03/lehti48-49_varustus_ru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89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Default="003E2D09" w:rsidP="003E2D09">
      <w:pPr>
        <w:ind w:left="-851"/>
      </w:pPr>
    </w:p>
    <w:p w:rsidR="003E2D09" w:rsidRPr="003E2D09" w:rsidRDefault="00215D9A" w:rsidP="003E2D09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РОЛИКОВЫЕ КОНЬКИ</w:t>
      </w:r>
    </w:p>
    <w:p w:rsidR="003E2D09" w:rsidRDefault="003E2D09" w:rsidP="003E2D09">
      <w:pPr>
        <w:ind w:left="-851"/>
      </w:pPr>
      <w:r>
        <w:rPr>
          <w:noProof/>
          <w:lang w:eastAsia="ru-RU"/>
        </w:rPr>
        <w:drawing>
          <wp:inline distT="0" distB="0" distL="0" distR="0" wp14:anchorId="0F380B13" wp14:editId="7E325A27">
            <wp:extent cx="4224726" cy="4160520"/>
            <wp:effectExtent l="0" t="0" r="4445" b="0"/>
            <wp:docPr id="2" name="Рисунок 2" descr="https://www.fiyatgrafik.com/foto-11/bisiklet-kask-cocuk-paten-kaykay-dirsek-diz-pedleri-bilek-spor-koruma-guvenlik-gorevlisi-diz-pedl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fiyatgrafik.com/foto-11/bisiklet-kask-cocuk-paten-kaykay-dirsek-diz-pedleri-bilek-spor-koruma-guvenlik-gorevlisi-diz-pedleri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512" cy="4165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D09" w:rsidRDefault="003E2D09" w:rsidP="00215D9A">
      <w:pPr>
        <w:ind w:left="-851"/>
        <w:jc w:val="right"/>
      </w:pPr>
      <w:r>
        <w:rPr>
          <w:noProof/>
          <w:lang w:eastAsia="ru-RU"/>
        </w:rPr>
        <w:drawing>
          <wp:inline distT="0" distB="0" distL="0" distR="0" wp14:anchorId="018B6439" wp14:editId="07D98F91">
            <wp:extent cx="4015740" cy="4282440"/>
            <wp:effectExtent l="0" t="0" r="3810" b="3810"/>
            <wp:docPr id="3" name="Рисунок 3" descr="https://moti.com.ua/image/cache/media/839/8398416/big_03d1060b-ea0a-4360-9467-0b4ae1245a02-800x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oti.com.ua/image/cache/media/839/8398416/big_03d1060b-ea0a-4360-9467-0b4ae1245a02-800x800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A" w:rsidRDefault="00215D9A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ГИРОСКУТЕРЫ, СИГВЕИ</w:t>
      </w:r>
    </w:p>
    <w:p w:rsidR="00215D9A" w:rsidRDefault="00215D9A" w:rsidP="00215D9A">
      <w:pPr>
        <w:ind w:left="-851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73D1AF2" wp14:editId="76FC7415">
            <wp:extent cx="3139440" cy="4792980"/>
            <wp:effectExtent l="0" t="0" r="3810" b="7620"/>
            <wp:docPr id="4" name="Рисунок 4" descr="https://midigi.ir/image/cache/catalog/Scooter%20Safety/4244502-1-800x800-9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idigi.ir/image/cache/catalog/Scooter%20Safety/4244502-1-800x800-900x900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440" cy="479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44"/>
          <w:szCs w:val="44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EE7B6A4" wp14:editId="0AD465E7">
            <wp:extent cx="3246120" cy="4800600"/>
            <wp:effectExtent l="0" t="0" r="0" b="0"/>
            <wp:docPr id="7" name="Рисунок 7" descr="http://artemovsky66.ru/media/cache/dd/f4/f2/c0/84/cc/ddf4f2c084cc1b1f88ac559c22b42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temovsky66.ru/media/cache/dd/f4/f2/c0/84/cc/ddf4f2c084cc1b1f88ac559c22b4229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A" w:rsidRDefault="00215D9A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4770F232" wp14:editId="15FE3A4D">
            <wp:extent cx="5423535" cy="3489960"/>
            <wp:effectExtent l="0" t="0" r="5715" b="0"/>
            <wp:docPr id="5" name="Рисунок 5" descr="https://electro-skuter.ru/images/product/l/956b272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lectro-skuter.ru/images/product/l/956b272da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592" cy="349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B8" w:rsidRDefault="000128B8" w:rsidP="00215D9A">
      <w:pPr>
        <w:ind w:left="-851"/>
        <w:jc w:val="center"/>
        <w:rPr>
          <w:b/>
          <w:color w:val="FF0000"/>
          <w:sz w:val="44"/>
          <w:szCs w:val="44"/>
        </w:rPr>
      </w:pPr>
    </w:p>
    <w:p w:rsidR="00215D9A" w:rsidRDefault="00215D9A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МОНОКОЛЁСА</w:t>
      </w:r>
    </w:p>
    <w:p w:rsidR="00215D9A" w:rsidRDefault="000128B8" w:rsidP="000128B8">
      <w:pPr>
        <w:ind w:left="-851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1660C2BF" wp14:editId="626FF4C1">
            <wp:extent cx="4883785" cy="3322320"/>
            <wp:effectExtent l="0" t="0" r="0" b="0"/>
            <wp:docPr id="8" name="Рисунок 8" descr="https://electro.club/data/forum/topics/3617/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lectro.club/data/forum/topics/3617/icon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025" cy="332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B8" w:rsidRDefault="000128B8" w:rsidP="000128B8">
      <w:pPr>
        <w:ind w:left="-851"/>
        <w:jc w:val="right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5541D4F1" wp14:editId="724A7A10">
            <wp:extent cx="4991100" cy="4991100"/>
            <wp:effectExtent l="0" t="0" r="0" b="0"/>
            <wp:docPr id="10" name="Рисунок 10" descr="https://ae01.alicdn.com/kf/HTB1bYGZXZrrK1RjSspaq6AREXXao/Youth-child-Motocross-Motorcycle-Gear-Kids-Youth-Body-Protector-Vest-Armor-Jacket-Chest-Protection-With-elb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e01.alicdn.com/kf/HTB1bYGZXZrrK1RjSspaq6AREXXao/Youth-child-Motocross-Motorcycle-Gear-Kids-Youth-Body-Protector-Vest-Armor-Jacket-Chest-Protection-With-elbow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A" w:rsidRDefault="000128B8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lastRenderedPageBreak/>
        <w:t>СКЕЙТБОРД</w:t>
      </w:r>
    </w:p>
    <w:p w:rsidR="000128B8" w:rsidRDefault="000128B8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 wp14:anchorId="6BE2F164" wp14:editId="7581824B">
            <wp:extent cx="5940425" cy="6461760"/>
            <wp:effectExtent l="0" t="0" r="3175" b="0"/>
            <wp:docPr id="11" name="Рисунок 11" descr="http://ae01.alicdn.com/kf/HTB1CwOyaRWD3KVjSZFsq6AqkpXaY.jpg_q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ae01.alicdn.com/kf/HTB1CwOyaRWD3KVjSZFsq6AqkpXaY.jpg_q50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D9A" w:rsidRDefault="00215D9A" w:rsidP="00215D9A">
      <w:pPr>
        <w:ind w:left="-851"/>
        <w:jc w:val="center"/>
        <w:rPr>
          <w:b/>
          <w:color w:val="FF0000"/>
          <w:sz w:val="44"/>
          <w:szCs w:val="44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3993DDF" wp14:editId="61D38EC9">
                <wp:extent cx="304800" cy="304800"/>
                <wp:effectExtent l="0" t="0" r="0" b="0"/>
                <wp:docPr id="1" name="AutoShape 2" descr="https://image.ua.market/storage/640x640/1/5/d/8/15d8b6f1ae11c34db6da0f2d99486c7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F4D5A0" id="AutoShape 2" o:spid="_x0000_s1026" alt="https://image.ua.market/storage/640x640/1/5/d/8/15d8b6f1ae11c34db6da0f2d99486c76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Hy6vHfICAAAUBgAA&#10;DgAAAAAAAAAAAAAAAAAuAgAAZHJzL2Uyb0RvYy54bWxQSwECLQAUAAYACAAAACEATKDpLNgAAAAD&#10;AQAADwAAAAAAAAAAAAAAAABMBQAAZHJzL2Rvd25yZXYueG1sUEsFBgAAAAAEAAQA8wAAAFEGAAAA&#10;AA==&#10;" filled="f" stroked="f">
                <o:lock v:ext="edit" aspectratio="t"/>
                <w10:anchorlock/>
              </v:rect>
            </w:pict>
          </mc:Fallback>
        </mc:AlternateContent>
      </w:r>
    </w:p>
    <w:p w:rsidR="000128B8" w:rsidRDefault="000128B8" w:rsidP="00215D9A">
      <w:pPr>
        <w:ind w:left="-851"/>
        <w:jc w:val="center"/>
        <w:rPr>
          <w:b/>
          <w:color w:val="FF0000"/>
          <w:sz w:val="44"/>
          <w:szCs w:val="44"/>
        </w:rPr>
      </w:pPr>
    </w:p>
    <w:p w:rsidR="000128B8" w:rsidRDefault="000128B8" w:rsidP="00215D9A">
      <w:pPr>
        <w:ind w:left="-851"/>
        <w:jc w:val="center"/>
        <w:rPr>
          <w:b/>
          <w:color w:val="FF0000"/>
          <w:sz w:val="44"/>
          <w:szCs w:val="44"/>
        </w:rPr>
      </w:pPr>
    </w:p>
    <w:p w:rsidR="000128B8" w:rsidRDefault="000128B8" w:rsidP="0012042C">
      <w:pPr>
        <w:rPr>
          <w:b/>
          <w:color w:val="FF0000"/>
          <w:sz w:val="44"/>
          <w:szCs w:val="44"/>
        </w:rPr>
      </w:pPr>
    </w:p>
    <w:p w:rsidR="00215D9A" w:rsidRDefault="00215D9A" w:rsidP="000128B8">
      <w:pPr>
        <w:ind w:left="-851"/>
        <w:jc w:val="center"/>
      </w:pPr>
    </w:p>
    <w:sectPr w:rsidR="00215D9A" w:rsidSect="000128B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k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45"/>
    <w:rsid w:val="000128B8"/>
    <w:rsid w:val="0012042C"/>
    <w:rsid w:val="00215D9A"/>
    <w:rsid w:val="00235F45"/>
    <w:rsid w:val="003E2D09"/>
    <w:rsid w:val="00412D7A"/>
    <w:rsid w:val="00CE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A7D91-C5DE-46DE-8D39-2797ACB9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9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0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cathlon.ru/C-254275-velofary-i-velofonari?utm_source=decablog&amp;utm_medium=social&amp;utm_campaign=aksessuary-dlya-bezopasnogo-kataniya-rebenka-na-velosipede-samokate-rolikah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decathlon.ru/C-220392-veloperchatki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decathlon.ru/C-220393-velosipednye-shlemy?utm_source=decablog&amp;utm_medium=social&amp;utm_campaign=aksessuary-dlya-bezopasnogo-kataniya-rebenka-na-velosipede-samokate-rolikah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www.decathlon.ru/shlem-b100-det-_e1-id_8398415.html?utm_source=decablog&amp;utm_medium=social&amp;utm_campaign=aksessuary-dlya-bezopasnogo-kataniya-rebenka-na-velosipede-samokate-rolikah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www.decathlon.ru/C-158949-kedy" TargetMode="External"/><Relationship Id="rId19" Type="http://schemas.openxmlformats.org/officeDocument/2006/relationships/image" Target="media/image9.jpeg"/><Relationship Id="rId4" Type="http://schemas.openxmlformats.org/officeDocument/2006/relationships/hyperlink" Target="https://www.decathlon.ru/komplekt-zawity-basic-det-_e1-id_8373901.html?utm_source=decablog&amp;utm_medium=social&amp;utm_campaign=aksessuary-dlya-bezopasnogo-kataniya-rebenka-na-velosipede-samokate-rolikah" TargetMode="External"/><Relationship Id="rId9" Type="http://schemas.openxmlformats.org/officeDocument/2006/relationships/hyperlink" Target="https://www.decathlon.ru/narukavnik-500_e1-id_8215322.html?utm_source=decablog&amp;utm_medium=social&amp;utm_campaign=aksessuary-dlya-bezopasnogo-kataniya-rebenka-na-velosipede-samokate-rolikah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150454</dc:creator>
  <cp:keywords/>
  <dc:description/>
  <cp:lastModifiedBy>Пользователь Windows</cp:lastModifiedBy>
  <cp:revision>5</cp:revision>
  <dcterms:created xsi:type="dcterms:W3CDTF">2020-05-28T12:44:00Z</dcterms:created>
  <dcterms:modified xsi:type="dcterms:W3CDTF">2020-05-31T13:49:00Z</dcterms:modified>
</cp:coreProperties>
</file>