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FD" w:rsidRDefault="00FD35FD"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noProof/>
          <w:color w:val="000000"/>
          <w:sz w:val="24"/>
          <w:szCs w:val="24"/>
        </w:rPr>
        <w:drawing>
          <wp:inline distT="0" distB="0" distL="0" distR="0">
            <wp:extent cx="5940425" cy="8394404"/>
            <wp:effectExtent l="19050" t="0" r="3175" b="0"/>
            <wp:docPr id="1" name="Рисунок 1" descr="C:\Users\Irina\Desktop\скан\Scan1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скан\Scan10130.JPG"/>
                    <pic:cNvPicPr>
                      <a:picLocks noChangeAspect="1" noChangeArrowheads="1"/>
                    </pic:cNvPicPr>
                  </pic:nvPicPr>
                  <pic:blipFill>
                    <a:blip r:embed="rId6"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FD35FD" w:rsidRDefault="00FD35FD">
      <w:pP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br w:type="page"/>
      </w:r>
    </w:p>
    <w:p w:rsidR="007B053B" w:rsidRDefault="007B053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sidRPr="00FB1A7B">
        <w:rPr>
          <w:rFonts w:ascii="Times New Roman CYR" w:hAnsi="Times New Roman CYR" w:cs="Times New Roman CYR"/>
          <w:b/>
          <w:bCs/>
          <w:color w:val="000000"/>
          <w:sz w:val="24"/>
          <w:szCs w:val="24"/>
          <w:highlight w:val="white"/>
        </w:rPr>
        <w:lastRenderedPageBreak/>
        <w:t>СОДЕРЖАНИЕ</w:t>
      </w:r>
    </w:p>
    <w:p w:rsidR="00DF1FAF" w:rsidRDefault="00DF1FAF"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DF1FAF" w:rsidRPr="00FB1A7B" w:rsidRDefault="00DF1FAF"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B053B" w:rsidRPr="00DF1FAF" w:rsidRDefault="007B053B" w:rsidP="00B83423">
      <w:pPr>
        <w:autoSpaceDE w:val="0"/>
        <w:autoSpaceDN w:val="0"/>
        <w:adjustRightInd w:val="0"/>
        <w:spacing w:after="0" w:line="360" w:lineRule="auto"/>
        <w:rPr>
          <w:rFonts w:ascii="Times New Roman" w:hAnsi="Times New Roman" w:cs="Times New Roman"/>
          <w:b/>
          <w:bCs/>
          <w:color w:val="000000"/>
          <w:sz w:val="26"/>
          <w:szCs w:val="26"/>
          <w:highlight w:val="white"/>
        </w:rPr>
      </w:pPr>
      <w:r w:rsidRPr="00DF1FAF">
        <w:rPr>
          <w:rFonts w:ascii="Times New Roman" w:hAnsi="Times New Roman" w:cs="Times New Roman"/>
          <w:b/>
          <w:bCs/>
          <w:color w:val="000000"/>
          <w:sz w:val="26"/>
          <w:szCs w:val="26"/>
          <w:highlight w:val="white"/>
        </w:rPr>
        <w:t>Целевой раздел</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Пояснительная записка</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Актуальность</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Цель программы</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Задачи программы</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Срок реализации программы</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Ожидаемые результаты </w:t>
      </w:r>
    </w:p>
    <w:p w:rsidR="007B053B" w:rsidRPr="00FD35FD" w:rsidRDefault="007B053B" w:rsidP="007B053B">
      <w:pPr>
        <w:autoSpaceDE w:val="0"/>
        <w:autoSpaceDN w:val="0"/>
        <w:adjustRightInd w:val="0"/>
        <w:spacing w:after="0" w:line="360" w:lineRule="auto"/>
        <w:rPr>
          <w:rFonts w:ascii="Times New Roman" w:hAnsi="Times New Roman" w:cs="Times New Roman"/>
          <w:sz w:val="26"/>
          <w:szCs w:val="26"/>
        </w:rPr>
      </w:pPr>
    </w:p>
    <w:p w:rsidR="007B053B" w:rsidRPr="00DF1FAF"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DF1FAF">
        <w:rPr>
          <w:rFonts w:ascii="Times New Roman" w:hAnsi="Times New Roman" w:cs="Times New Roman"/>
          <w:b/>
          <w:bCs/>
          <w:color w:val="000000"/>
          <w:sz w:val="26"/>
          <w:szCs w:val="26"/>
          <w:highlight w:val="white"/>
        </w:rPr>
        <w:t>Содержательный раздел</w:t>
      </w:r>
    </w:p>
    <w:p w:rsidR="007B053B" w:rsidRPr="00DF1FAF"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Формы и методы организации</w:t>
      </w:r>
    </w:p>
    <w:p w:rsidR="007B053B" w:rsidRPr="00DF1FAF"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Структура занятий</w:t>
      </w:r>
    </w:p>
    <w:p w:rsidR="007B053B" w:rsidRPr="00DF1FAF"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Перспективный план работы</w:t>
      </w:r>
    </w:p>
    <w:p w:rsidR="007B053B" w:rsidRPr="00DF1FAF" w:rsidRDefault="007B053B" w:rsidP="007B053B">
      <w:pPr>
        <w:autoSpaceDE w:val="0"/>
        <w:autoSpaceDN w:val="0"/>
        <w:adjustRightInd w:val="0"/>
        <w:spacing w:after="0" w:line="360" w:lineRule="auto"/>
        <w:ind w:left="426"/>
        <w:rPr>
          <w:rFonts w:ascii="Times New Roman" w:hAnsi="Times New Roman" w:cs="Times New Roman"/>
          <w:sz w:val="26"/>
          <w:szCs w:val="26"/>
          <w:lang w:val="en-US"/>
        </w:rPr>
      </w:pPr>
    </w:p>
    <w:p w:rsidR="007B053B" w:rsidRPr="00DF1FAF"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DF1FAF">
        <w:rPr>
          <w:rFonts w:ascii="Times New Roman" w:hAnsi="Times New Roman" w:cs="Times New Roman"/>
          <w:b/>
          <w:bCs/>
          <w:color w:val="000000"/>
          <w:sz w:val="26"/>
          <w:szCs w:val="26"/>
          <w:highlight w:val="white"/>
        </w:rPr>
        <w:t>Организационный раздел</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lang w:val="en-US"/>
        </w:rPr>
        <w:t xml:space="preserve">        </w:t>
      </w:r>
      <w:r w:rsidRPr="00DF1FAF">
        <w:rPr>
          <w:rFonts w:ascii="Times New Roman" w:hAnsi="Times New Roman" w:cs="Times New Roman"/>
          <w:color w:val="000000"/>
          <w:sz w:val="26"/>
          <w:szCs w:val="26"/>
          <w:highlight w:val="white"/>
        </w:rPr>
        <w:t>Режим занятий</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lang w:val="en-US"/>
        </w:rPr>
        <w:t xml:space="preserve">        </w:t>
      </w:r>
      <w:r w:rsidRPr="00DF1FAF">
        <w:rPr>
          <w:rFonts w:ascii="Times New Roman" w:hAnsi="Times New Roman" w:cs="Times New Roman"/>
          <w:color w:val="000000"/>
          <w:sz w:val="26"/>
          <w:szCs w:val="26"/>
          <w:highlight w:val="white"/>
        </w:rPr>
        <w:t>Материально - техническое обеспечение программы</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lang w:val="en-US"/>
        </w:rPr>
        <w:t xml:space="preserve">        </w:t>
      </w:r>
      <w:r w:rsidRPr="00DF1FAF">
        <w:rPr>
          <w:rFonts w:ascii="Times New Roman" w:hAnsi="Times New Roman" w:cs="Times New Roman"/>
          <w:color w:val="000000"/>
          <w:sz w:val="26"/>
          <w:szCs w:val="26"/>
          <w:highlight w:val="white"/>
        </w:rPr>
        <w:t>Методическое обеспечение программы</w:t>
      </w:r>
    </w:p>
    <w:p w:rsidR="007B053B" w:rsidRPr="00DF1FAF" w:rsidRDefault="007B053B" w:rsidP="007B053B">
      <w:pPr>
        <w:autoSpaceDE w:val="0"/>
        <w:autoSpaceDN w:val="0"/>
        <w:adjustRightInd w:val="0"/>
        <w:spacing w:after="0" w:line="360" w:lineRule="auto"/>
        <w:rPr>
          <w:rFonts w:ascii="Times New Roman" w:hAnsi="Times New Roman" w:cs="Times New Roman"/>
          <w:sz w:val="26"/>
          <w:szCs w:val="26"/>
          <w:lang w:val="en-US"/>
        </w:rPr>
      </w:pPr>
    </w:p>
    <w:p w:rsidR="007B053B" w:rsidRDefault="007B053B"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Pr="0084111A" w:rsidRDefault="0084111A" w:rsidP="007B053B">
      <w:pPr>
        <w:autoSpaceDE w:val="0"/>
        <w:autoSpaceDN w:val="0"/>
        <w:adjustRightInd w:val="0"/>
        <w:spacing w:after="0" w:line="360" w:lineRule="auto"/>
        <w:rPr>
          <w:rFonts w:ascii="Calibri" w:hAnsi="Calibri" w:cs="Calibri"/>
          <w:sz w:val="28"/>
          <w:szCs w:val="28"/>
        </w:rPr>
      </w:pPr>
    </w:p>
    <w:p w:rsidR="007B053B" w:rsidRPr="00FB1A7B" w:rsidRDefault="007B053B" w:rsidP="0084111A">
      <w:pPr>
        <w:autoSpaceDE w:val="0"/>
        <w:autoSpaceDN w:val="0"/>
        <w:adjustRightInd w:val="0"/>
        <w:spacing w:after="0" w:line="360" w:lineRule="auto"/>
        <w:jc w:val="center"/>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Пояснительная записка.</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Истоки способностей и дарования детей – </w:t>
      </w:r>
      <w:proofErr w:type="gramStart"/>
      <w:r w:rsidRPr="00FB1A7B">
        <w:rPr>
          <w:rFonts w:ascii="Times New Roman CYR" w:hAnsi="Times New Roman CYR" w:cs="Times New Roman CYR"/>
          <w:sz w:val="28"/>
          <w:szCs w:val="28"/>
          <w:highlight w:val="white"/>
        </w:rPr>
        <w:t>на</w:t>
      </w:r>
      <w:proofErr w:type="gramEnd"/>
      <w:r w:rsidRPr="00FB1A7B">
        <w:rPr>
          <w:rFonts w:ascii="Times New Roman CYR" w:hAnsi="Times New Roman CYR" w:cs="Times New Roman CYR"/>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proofErr w:type="gramStart"/>
      <w:r w:rsidRPr="00FB1A7B">
        <w:rPr>
          <w:rFonts w:ascii="Times New Roman CYR" w:hAnsi="Times New Roman CYR" w:cs="Times New Roman CYR"/>
          <w:sz w:val="28"/>
          <w:szCs w:val="28"/>
          <w:highlight w:val="white"/>
        </w:rPr>
        <w:t>кончиках</w:t>
      </w:r>
      <w:proofErr w:type="gramEnd"/>
      <w:r w:rsidRPr="00FB1A7B">
        <w:rPr>
          <w:rFonts w:ascii="Times New Roman CYR" w:hAnsi="Times New Roman CYR" w:cs="Times New Roman CYR"/>
          <w:sz w:val="28"/>
          <w:szCs w:val="28"/>
          <w:highlight w:val="white"/>
        </w:rPr>
        <w:t xml:space="preserve"> их пальцев. От пальцев, образно</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говоря, идут тончайшие нити – ручейки,</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proofErr w:type="gramStart"/>
      <w:r w:rsidRPr="00FB1A7B">
        <w:rPr>
          <w:rFonts w:ascii="Times New Roman CYR" w:hAnsi="Times New Roman CYR" w:cs="Times New Roman CYR"/>
          <w:sz w:val="28"/>
          <w:szCs w:val="28"/>
          <w:highlight w:val="white"/>
        </w:rPr>
        <w:t xml:space="preserve">которые питают источник творческой мысли. </w:t>
      </w:r>
      <w:proofErr w:type="gramEnd"/>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 xml:space="preserve">Другими словами, чем больше мастерства </w:t>
      </w:r>
    </w:p>
    <w:p w:rsidR="007B053B" w:rsidRPr="00FB1A7B" w:rsidRDefault="007B053B" w:rsidP="0084111A">
      <w:pPr>
        <w:autoSpaceDE w:val="0"/>
        <w:autoSpaceDN w:val="0"/>
        <w:adjustRightInd w:val="0"/>
        <w:spacing w:after="0" w:line="240" w:lineRule="auto"/>
        <w:jc w:val="right"/>
        <w:rPr>
          <w:rFonts w:ascii="Times New Roman" w:hAnsi="Times New Roman" w:cs="Times New Roman"/>
          <w:sz w:val="28"/>
          <w:szCs w:val="28"/>
          <w:highlight w:val="white"/>
        </w:rPr>
      </w:pPr>
      <w:r w:rsidRPr="00FB1A7B">
        <w:rPr>
          <w:rFonts w:ascii="Times New Roman CYR" w:hAnsi="Times New Roman CYR" w:cs="Times New Roman CYR"/>
          <w:sz w:val="28"/>
          <w:szCs w:val="28"/>
          <w:highlight w:val="white"/>
        </w:rPr>
        <w:t>в детской руке, тем умнее ребенок</w:t>
      </w:r>
      <w:r w:rsidRPr="00FB1A7B">
        <w:rPr>
          <w:rFonts w:ascii="Times New Roman" w:hAnsi="Times New Roman" w:cs="Times New Roman"/>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В. А. Сухомлинский.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 xml:space="preserve">Занимаясь художественно-творческой деятельностью,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помогают создать четкое взаимодействие в системе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глаз-рука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 мышления, развитию ассоциативного мышления, необходимых при освоении математики.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Занимаясь художественно-творческой  деятельностью</w:t>
      </w:r>
      <w:r w:rsidR="00B83423">
        <w:rPr>
          <w:rFonts w:ascii="Times New Roman CYR" w:hAnsi="Times New Roman CYR" w:cs="Times New Roman CYR"/>
          <w:sz w:val="28"/>
          <w:szCs w:val="28"/>
        </w:rPr>
        <w:t>,</w:t>
      </w:r>
      <w:r w:rsidRPr="00FB1A7B">
        <w:rPr>
          <w:rFonts w:ascii="Times New Roman CYR" w:hAnsi="Times New Roman CYR" w:cs="Times New Roman CYR"/>
          <w:sz w:val="28"/>
          <w:szCs w:val="28"/>
        </w:rPr>
        <w:t xml:space="preserve"> ребенок задействует важнейшие психические функции  – зрение, двигательную координацию, речь и мышление.  И не просто способствует развитию каждой из этих функций, но и связывает их между собой. По мнению известного педагога И. </w:t>
      </w:r>
      <w:proofErr w:type="spellStart"/>
      <w:r w:rsidRPr="00FB1A7B">
        <w:rPr>
          <w:rFonts w:ascii="Times New Roman CYR" w:hAnsi="Times New Roman CYR" w:cs="Times New Roman CYR"/>
          <w:sz w:val="28"/>
          <w:szCs w:val="28"/>
        </w:rPr>
        <w:t>Дистервега</w:t>
      </w:r>
      <w:proofErr w:type="spellEnd"/>
      <w:r w:rsidRPr="00FB1A7B">
        <w:rPr>
          <w:rFonts w:ascii="Times New Roman CYR" w:hAnsi="Times New Roman CYR" w:cs="Times New Roman CYR"/>
          <w:sz w:val="28"/>
          <w:szCs w:val="28"/>
        </w:rPr>
        <w:t xml:space="preserve"> </w:t>
      </w:r>
      <w:r w:rsidRPr="00FB1A7B">
        <w:rPr>
          <w:rFonts w:ascii="Times New Roman" w:hAnsi="Times New Roman" w:cs="Times New Roman"/>
          <w:sz w:val="28"/>
          <w:szCs w:val="28"/>
        </w:rPr>
        <w:t>«</w:t>
      </w:r>
      <w:r w:rsidRPr="00FB1A7B">
        <w:rPr>
          <w:rFonts w:ascii="Times New Roman CYR" w:hAnsi="Times New Roman CYR" w:cs="Times New Roman CYR"/>
          <w:sz w:val="28"/>
          <w:szCs w:val="28"/>
        </w:rPr>
        <w:t>Тот, кто рисует, получает в течение одного часа больше, чем тот, кто девять часов только смотрит</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По мнению ученых, детское изобразительное творчество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По мнению И.А. Галкиной (</w:t>
      </w:r>
      <w:proofErr w:type="spellStart"/>
      <w:r w:rsidRPr="00FB1A7B">
        <w:rPr>
          <w:rFonts w:ascii="Times New Roman CYR" w:hAnsi="Times New Roman CYR" w:cs="Times New Roman CYR"/>
          <w:sz w:val="28"/>
          <w:szCs w:val="28"/>
          <w:highlight w:val="white"/>
        </w:rPr>
        <w:t>к.пс.н</w:t>
      </w:r>
      <w:proofErr w:type="spellEnd"/>
      <w:r w:rsidRPr="00FB1A7B">
        <w:rPr>
          <w:rFonts w:ascii="Times New Roman CYR" w:hAnsi="Times New Roman CYR" w:cs="Times New Roman CYR"/>
          <w:sz w:val="28"/>
          <w:szCs w:val="28"/>
          <w:highlight w:val="white"/>
        </w:rPr>
        <w:t xml:space="preserve">.),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Формирование представлений о предметах </w:t>
      </w:r>
      <w:r w:rsidRPr="00FB1A7B">
        <w:rPr>
          <w:rFonts w:ascii="Times New Roman CYR" w:hAnsi="Times New Roman CYR" w:cs="Times New Roman CYR"/>
          <w:sz w:val="28"/>
          <w:szCs w:val="28"/>
          <w:highlight w:val="white"/>
        </w:rPr>
        <w:lastRenderedPageBreak/>
        <w:t>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r w:rsidRPr="00FB1A7B">
        <w:rPr>
          <w:rFonts w:ascii="Times New Roman CYR" w:hAnsi="Times New Roman CYR" w:cs="Times New Roman CYR"/>
          <w:sz w:val="28"/>
          <w:szCs w:val="28"/>
          <w:highlight w:val="white"/>
        </w:rPr>
        <w:b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proofErr w:type="gramStart"/>
      <w:r w:rsidRPr="00FB1A7B">
        <w:rPr>
          <w:rFonts w:ascii="Times New Roman CYR" w:hAnsi="Times New Roman CYR" w:cs="Times New Roman CYR"/>
          <w:sz w:val="28"/>
          <w:szCs w:val="28"/>
          <w:highlight w:val="white"/>
        </w:rPr>
        <w:t>Важное значение</w:t>
      </w:r>
      <w:proofErr w:type="gramEnd"/>
      <w:r w:rsidRPr="00FB1A7B">
        <w:rPr>
          <w:rFonts w:ascii="Times New Roman CYR" w:hAnsi="Times New Roman CYR" w:cs="Times New Roman CYR"/>
          <w:sz w:val="28"/>
          <w:szCs w:val="28"/>
          <w:highlight w:val="white"/>
        </w:rPr>
        <w:t xml:space="preserve">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Постепенно у детей развивается художественный вкус.</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r w:rsidRPr="00FB1A7B">
        <w:rPr>
          <w:rFonts w:ascii="Times New Roman CYR" w:hAnsi="Times New Roman CYR" w:cs="Times New Roman CYR"/>
          <w:sz w:val="28"/>
          <w:szCs w:val="28"/>
          <w:highlight w:val="white"/>
        </w:rPr>
        <w:t xml:space="preserve">Художественно </w:t>
      </w:r>
      <w:proofErr w:type="gramStart"/>
      <w:r w:rsidRPr="00FB1A7B">
        <w:rPr>
          <w:rFonts w:ascii="Times New Roman CYR" w:hAnsi="Times New Roman CYR" w:cs="Times New Roman CYR"/>
          <w:sz w:val="28"/>
          <w:szCs w:val="28"/>
          <w:highlight w:val="white"/>
        </w:rPr>
        <w:t>-т</w:t>
      </w:r>
      <w:proofErr w:type="gramEnd"/>
      <w:r w:rsidRPr="00FB1A7B">
        <w:rPr>
          <w:rFonts w:ascii="Times New Roman CYR" w:hAnsi="Times New Roman CYR" w:cs="Times New Roman CYR"/>
          <w:sz w:val="28"/>
          <w:szCs w:val="28"/>
          <w:highlight w:val="white"/>
        </w:rPr>
        <w:t>ворческая деятельность  также даёт возможность свободно выражать свои эмоции, мысли и ощущения. Занимаясь творчеством,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Психологи и педагоги сходятся во мнении, что раннее развитие способности к творчеству, уже в дошкольном детстве – залог будущих успехов.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Низкий уровень графических навыков и умений мешает ребенку выражать в рисунках задуманное, адекватно</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rPr>
        <w:t>изображать</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highlight w:val="white"/>
        </w:rPr>
        <w:t xml:space="preserve">предметы объективного мира и затрудняет развитие познания и эстетического восприятия. </w:t>
      </w:r>
    </w:p>
    <w:p w:rsidR="0084111A" w:rsidRDefault="0084111A"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Актуальность</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Значение изобразительной деятельности для всестороннего развития дошкольника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(например, страх; рисуя какие - либо явления, ребенок как бы изживает вызванный ими страх). </w:t>
      </w:r>
      <w:r w:rsidRPr="00FB1A7B">
        <w:rPr>
          <w:rFonts w:ascii="Times New Roman" w:hAnsi="Times New Roman" w:cs="Times New Roman"/>
          <w:sz w:val="28"/>
          <w:szCs w:val="28"/>
          <w:lang w:val="en-US"/>
        </w:rPr>
        <w:t> </w:t>
      </w:r>
      <w:r w:rsidRPr="00FB1A7B">
        <w:rPr>
          <w:rFonts w:ascii="Times New Roman CYR" w:hAnsi="Times New Roman CYR" w:cs="Times New Roman CYR"/>
          <w:sz w:val="28"/>
          <w:szCs w:val="28"/>
        </w:rPr>
        <w:t xml:space="preserve">Многие великие философы и педагоги прошлого высоко ценили значение рисования в воспитании детей. Так, древнегреческий философ Аристотель придавал большое значение в развитии ребенка предметам эстетического цикла (музыке, рисованию). Он подчеркивал, что рисование изучают потому, что оно развивает глаз при определении физической красоты.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Социально-экономические преобразования в обществе диктуют необходимость формирования творчески активной личности, в связи с этим перед дошкольными учреждениями встает важная задача развития творческого потенциала подрастающего поколения. Творческое воображение детей представляет огромный потенциал для реализации резервов комплексного подхода в обучении и воспитании. Большие возможности для развития творческого воображения имеет изобразительная деятельность дошкольников. Изобразительная деятельность – своеобразная форма познания реальной действительности, окружающего мира, постижения художественного искусства и коррекции развития детей. Изобразительная деятельность тесно связана с познанием окружающей жизни и природы. В начале, это непосредственное знакомство со свойствами материалов (бумаги, карандашей, красок, глины и т. д.), познание связи действий с полученным результатом. В дальнейшем ребенок продолжает приобретать знания об окружающих предметах, о материалах и оборудовании. 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воспитанию дошкольников. Развитие наглядно – образного мышления происходит в процессе обучения. Исследования известного педагога Н. П. </w:t>
      </w:r>
      <w:proofErr w:type="spellStart"/>
      <w:r w:rsidRPr="00FB1A7B">
        <w:rPr>
          <w:rFonts w:ascii="Times New Roman CYR" w:hAnsi="Times New Roman CYR" w:cs="Times New Roman CYR"/>
          <w:sz w:val="28"/>
          <w:szCs w:val="28"/>
        </w:rPr>
        <w:t>Сакулиной</w:t>
      </w:r>
      <w:proofErr w:type="spellEnd"/>
      <w:r w:rsidRPr="00FB1A7B">
        <w:rPr>
          <w:rFonts w:ascii="Times New Roman CYR" w:hAnsi="Times New Roman CYR" w:cs="Times New Roman CYR"/>
          <w:sz w:val="28"/>
          <w:szCs w:val="28"/>
        </w:rPr>
        <w:t xml:space="preserve"> показали, что успешное овладение приемами изображения и создание выразительного образа требуют не только ясных представлений об отдельных предметах, но и установления связей внешнего вида предмета с его назначением в ряду предметов или явлений. Поэтому перед началом изображения дети решают умственные задачи на основе сформировавшихся у них понятий, а затем ищут способы реализации этой задачи.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lastRenderedPageBreak/>
        <w:t>Также 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определенное отношение к окружающей действительности, и воспитание у детей наблюдательности, настойчивости, активности, инициативы, умения выслушивать и выполнять задание, доводить начатую работу до конца. Окружающая жизнь дает детям богатые впечатления, которые потом отражаются в их рисунках и т.п. В процессе изображения закрепляется отношение к </w:t>
      </w:r>
      <w:proofErr w:type="gramStart"/>
      <w:r w:rsidRPr="00FB1A7B">
        <w:rPr>
          <w:rFonts w:ascii="Times New Roman CYR" w:hAnsi="Times New Roman CYR" w:cs="Times New Roman CYR"/>
          <w:sz w:val="28"/>
          <w:szCs w:val="28"/>
        </w:rPr>
        <w:t>изображаемому</w:t>
      </w:r>
      <w:proofErr w:type="gramEnd"/>
      <w:r w:rsidRPr="00FB1A7B">
        <w:rPr>
          <w:rFonts w:ascii="Times New Roman CYR" w:hAnsi="Times New Roman CYR" w:cs="Times New Roman CYR"/>
          <w:sz w:val="28"/>
          <w:szCs w:val="28"/>
        </w:rPr>
        <w:t>, так как ребенок вновь переживает те чувства, которые испытывал при восприятии этого явления. Поэтому большое влияние на формирование личности ребенка оказывает содержание работы. Иногда работа дошкольников организуется как коллективное выполнение работы, в процессе которого у них воспитывается умение дружно, согласованно работать, приходить на помощь друг другу.</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Изобразительная деятельность имеет большое значение в решение задач эстетического воспитания, так как по своему характеру является художественной деятельностью.</w:t>
      </w:r>
      <w:r w:rsidR="0084111A">
        <w:rPr>
          <w:rFonts w:ascii="Times New Roman CYR" w:hAnsi="Times New Roman CYR" w:cs="Times New Roman CYR"/>
          <w:sz w:val="28"/>
          <w:szCs w:val="28"/>
        </w:rPr>
        <w:t xml:space="preserve"> </w:t>
      </w:r>
      <w:r w:rsidRPr="00FB1A7B">
        <w:rPr>
          <w:rFonts w:ascii="Times New Roman CYR" w:hAnsi="Times New Roman CYR" w:cs="Times New Roman CYR"/>
          <w:sz w:val="28"/>
          <w:szCs w:val="28"/>
        </w:rPr>
        <w:t>Современные</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дети активно осваивают виртуальный мир. В</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то же время у них наблюдается снижение интереса к окружающему, в детском сознании стираются грани между добром и злом, красивым и безобразным. Несомненно, основы развивающей личности закладываются в </w:t>
      </w:r>
      <w:proofErr w:type="gramStart"/>
      <w:r w:rsidRPr="00FB1A7B">
        <w:rPr>
          <w:rFonts w:ascii="Times New Roman CYR" w:hAnsi="Times New Roman CYR" w:cs="Times New Roman CYR"/>
          <w:sz w:val="28"/>
          <w:szCs w:val="28"/>
        </w:rPr>
        <w:t>детстве</w:t>
      </w:r>
      <w:proofErr w:type="gramEnd"/>
      <w:r w:rsidRPr="00FB1A7B">
        <w:rPr>
          <w:rFonts w:ascii="Times New Roman CYR" w:hAnsi="Times New Roman CYR" w:cs="Times New Roman CYR"/>
          <w:sz w:val="28"/>
          <w:szCs w:val="28"/>
        </w:rPr>
        <w:t xml:space="preserve">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ребенка, его потребностями, способностями, мотивами деятельности.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b/>
          <w:sz w:val="28"/>
          <w:szCs w:val="28"/>
          <w:highlight w:val="white"/>
        </w:rPr>
        <w:t>Цель программы:</w:t>
      </w:r>
      <w:r w:rsidRPr="00FB1A7B">
        <w:rPr>
          <w:rFonts w:ascii="Times New Roman CYR" w:hAnsi="Times New Roman CYR" w:cs="Times New Roman CYR"/>
          <w:sz w:val="28"/>
          <w:szCs w:val="28"/>
          <w:highlight w:val="white"/>
        </w:rPr>
        <w:t xml:space="preserve"> Развитие художественно-творческих способностей средствами изобразительной деятельности. Создание условий для развития эстетического вкуса.</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t>Задачи программы:</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1. </w:t>
      </w:r>
      <w:r w:rsidRPr="00FB1A7B">
        <w:rPr>
          <w:rFonts w:ascii="Times New Roman CYR" w:hAnsi="Times New Roman CYR" w:cs="Times New Roman CYR"/>
          <w:sz w:val="28"/>
          <w:szCs w:val="28"/>
          <w:highlight w:val="white"/>
        </w:rPr>
        <w:t>Познакомить детей с различными изобразительными техниками, обращать внимание детей на образную выразительность объектов в искусстве, природе, быту.</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2. </w:t>
      </w:r>
      <w:r w:rsidRPr="00FB1A7B">
        <w:rPr>
          <w:rFonts w:ascii="Times New Roman CYR" w:hAnsi="Times New Roman CYR" w:cs="Times New Roman CYR"/>
          <w:sz w:val="28"/>
          <w:szCs w:val="28"/>
          <w:highlight w:val="white"/>
        </w:rPr>
        <w:t xml:space="preserve">Развивать цветовое восприятие, </w:t>
      </w:r>
      <w:proofErr w:type="spellStart"/>
      <w:r w:rsidRPr="00FB1A7B">
        <w:rPr>
          <w:rFonts w:ascii="Times New Roman CYR" w:hAnsi="Times New Roman CYR" w:cs="Times New Roman CYR"/>
          <w:sz w:val="28"/>
          <w:szCs w:val="28"/>
          <w:highlight w:val="white"/>
        </w:rPr>
        <w:t>познакомитьс</w:t>
      </w:r>
      <w:proofErr w:type="spellEnd"/>
      <w:r w:rsidRPr="00FB1A7B">
        <w:rPr>
          <w:rFonts w:ascii="Times New Roman CYR" w:hAnsi="Times New Roman CYR" w:cs="Times New Roman CYR"/>
          <w:sz w:val="28"/>
          <w:szCs w:val="28"/>
          <w:highlight w:val="white"/>
        </w:rPr>
        <w:t xml:space="preserve"> основами </w:t>
      </w:r>
      <w:proofErr w:type="spellStart"/>
      <w:r w:rsidRPr="00FB1A7B">
        <w:rPr>
          <w:rFonts w:ascii="Times New Roman CYR" w:hAnsi="Times New Roman CYR" w:cs="Times New Roman CYR"/>
          <w:sz w:val="28"/>
          <w:szCs w:val="28"/>
          <w:highlight w:val="white"/>
        </w:rPr>
        <w:t>цветоведения</w:t>
      </w:r>
      <w:proofErr w:type="spellEnd"/>
      <w:r w:rsidRPr="00FB1A7B">
        <w:rPr>
          <w:rFonts w:ascii="Times New Roman CYR" w:hAnsi="Times New Roman CYR" w:cs="Times New Roman CYR"/>
          <w:sz w:val="28"/>
          <w:szCs w:val="28"/>
          <w:highlight w:val="white"/>
        </w:rPr>
        <w:t>.</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3. </w:t>
      </w:r>
      <w:r w:rsidRPr="00FB1A7B">
        <w:rPr>
          <w:rFonts w:ascii="Times New Roman CYR" w:hAnsi="Times New Roman CYR" w:cs="Times New Roman CYR"/>
          <w:sz w:val="28"/>
          <w:szCs w:val="28"/>
          <w:highlight w:val="white"/>
        </w:rPr>
        <w:t>Создавать условия для освоения навыков работы и экспериментирования с различными изобразительными инструментами и материалами.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4. </w:t>
      </w:r>
      <w:r w:rsidRPr="00FB1A7B">
        <w:rPr>
          <w:rFonts w:ascii="Times New Roman CYR" w:hAnsi="Times New Roman CYR" w:cs="Times New Roman CYR"/>
          <w:sz w:val="28"/>
          <w:szCs w:val="28"/>
          <w:highlight w:val="white"/>
        </w:rPr>
        <w:t xml:space="preserve">Знакомить детей с произведениями разных видов искусства, обогащать зрительные впечатления.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5.  </w:t>
      </w:r>
      <w:r w:rsidRPr="00FB1A7B">
        <w:rPr>
          <w:rFonts w:ascii="Times New Roman CYR" w:hAnsi="Times New Roman CYR" w:cs="Times New Roman CYR"/>
          <w:sz w:val="28"/>
          <w:szCs w:val="28"/>
          <w:highlight w:val="white"/>
        </w:rPr>
        <w:t>Формировать эстетические чувства и оценки.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6. </w:t>
      </w:r>
      <w:r w:rsidRPr="00FB1A7B">
        <w:rPr>
          <w:rFonts w:ascii="Times New Roman CYR" w:hAnsi="Times New Roman CYR" w:cs="Times New Roman CYR"/>
          <w:sz w:val="28"/>
          <w:szCs w:val="28"/>
          <w:highlight w:val="white"/>
        </w:rPr>
        <w:t xml:space="preserve">Совершенствовать изобразительные навыки и умения в художественной деятельности: передача формы, пропорций, характерных особенностей, </w:t>
      </w:r>
      <w:r w:rsidRPr="00FB1A7B">
        <w:rPr>
          <w:rFonts w:ascii="Times New Roman CYR" w:hAnsi="Times New Roman CYR" w:cs="Times New Roman CYR"/>
          <w:sz w:val="28"/>
          <w:szCs w:val="28"/>
          <w:highlight w:val="white"/>
        </w:rPr>
        <w:lastRenderedPageBreak/>
        <w:t>динамики, смысловых связей и пространственных взаимоотношений между объектами.</w:t>
      </w:r>
    </w:p>
    <w:p w:rsidR="007B053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7. </w:t>
      </w:r>
      <w:r w:rsidRPr="00FB1A7B">
        <w:rPr>
          <w:rFonts w:ascii="Times New Roman CYR" w:hAnsi="Times New Roman CYR" w:cs="Times New Roman CYR"/>
          <w:sz w:val="28"/>
          <w:szCs w:val="28"/>
          <w:highlight w:val="white"/>
        </w:rPr>
        <w:t>Поощрять детей выражать в художественно-творческой  деятельности свои представлени</w:t>
      </w:r>
      <w:r w:rsidR="0084111A">
        <w:rPr>
          <w:rFonts w:ascii="Times New Roman CYR" w:hAnsi="Times New Roman CYR" w:cs="Times New Roman CYR"/>
          <w:sz w:val="28"/>
          <w:szCs w:val="28"/>
          <w:highlight w:val="white"/>
        </w:rPr>
        <w:t>я</w:t>
      </w:r>
      <w:r w:rsidRPr="00FB1A7B">
        <w:rPr>
          <w:rFonts w:ascii="Times New Roman CYR" w:hAnsi="Times New Roman CYR" w:cs="Times New Roman CYR"/>
          <w:sz w:val="28"/>
          <w:szCs w:val="28"/>
          <w:highlight w:val="white"/>
        </w:rPr>
        <w:t>, чувства, мысли, переживания, поддерживать личностное творческое начало.</w:t>
      </w:r>
    </w:p>
    <w:p w:rsidR="00FB1A7B" w:rsidRPr="00FB1A7B" w:rsidRDefault="00FB1A7B" w:rsidP="007B053B">
      <w:pPr>
        <w:autoSpaceDE w:val="0"/>
        <w:autoSpaceDN w:val="0"/>
        <w:adjustRightInd w:val="0"/>
        <w:spacing w:after="0" w:line="240" w:lineRule="auto"/>
        <w:jc w:val="both"/>
        <w:rPr>
          <w:rFonts w:ascii="Times New Roman CYR" w:hAnsi="Times New Roman CYR" w:cs="Times New Roman CYR"/>
          <w:sz w:val="28"/>
          <w:szCs w:val="28"/>
          <w:highlight w:val="white"/>
        </w:rPr>
      </w:pPr>
    </w:p>
    <w:p w:rsidR="007B053B" w:rsidRDefault="006A58FB" w:rsidP="007B053B">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 xml:space="preserve">Срок реализации программы </w:t>
      </w:r>
      <w:r w:rsidR="00DF1FAF">
        <w:rPr>
          <w:rFonts w:ascii="Times New Roman" w:hAnsi="Times New Roman" w:cs="Times New Roman"/>
          <w:b/>
          <w:sz w:val="28"/>
          <w:szCs w:val="28"/>
        </w:rPr>
        <w:t>1</w:t>
      </w:r>
      <w:r w:rsidRPr="00FB1A7B">
        <w:rPr>
          <w:rFonts w:ascii="Times New Roman" w:hAnsi="Times New Roman" w:cs="Times New Roman"/>
          <w:b/>
          <w:sz w:val="28"/>
          <w:szCs w:val="28"/>
        </w:rPr>
        <w:t xml:space="preserve"> год</w:t>
      </w:r>
      <w:r w:rsidR="00DF1FAF">
        <w:rPr>
          <w:rFonts w:ascii="Times New Roman" w:hAnsi="Times New Roman" w:cs="Times New Roman"/>
          <w:b/>
          <w:sz w:val="28"/>
          <w:szCs w:val="28"/>
        </w:rPr>
        <w:t>.</w:t>
      </w:r>
    </w:p>
    <w:p w:rsidR="00FB1A7B" w:rsidRPr="00FB1A7B" w:rsidRDefault="00FB1A7B" w:rsidP="007B053B">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6A58FB">
      <w:pPr>
        <w:spacing w:after="0"/>
        <w:rPr>
          <w:rFonts w:ascii="Times New Roman" w:hAnsi="Times New Roman" w:cs="Times New Roman"/>
          <w:b/>
          <w:sz w:val="28"/>
          <w:szCs w:val="28"/>
        </w:rPr>
      </w:pPr>
      <w:r w:rsidRPr="00FB1A7B">
        <w:rPr>
          <w:rFonts w:ascii="Times New Roman" w:hAnsi="Times New Roman" w:cs="Times New Roman"/>
          <w:b/>
          <w:sz w:val="28"/>
          <w:szCs w:val="28"/>
        </w:rPr>
        <w:t>Предполагаемый результат реализации программы.</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В результате освоения программы дети приобретут следующие качества:</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инициативность;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-самостоятельность;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любознательность;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наблюдательность;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воображение, фантазия, образное мышление;</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 способности;</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интерес к экспериментированию;</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способность к принятию решений.</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 xml:space="preserve">Дети будут знать жанры живописи, их разновидности, характерные особенности; высказывать эстетические суждения о произведениях искусства; использовать в своей творческой деятельности различные техники и приемы создания изображений для придания выразительности художественному образу и передаче своего отношения </w:t>
      </w:r>
      <w:proofErr w:type="gramStart"/>
      <w:r w:rsidRPr="00FB1A7B">
        <w:rPr>
          <w:rFonts w:ascii="Times New Roman" w:hAnsi="Times New Roman" w:cs="Times New Roman"/>
          <w:sz w:val="28"/>
          <w:szCs w:val="28"/>
          <w:highlight w:val="white"/>
        </w:rPr>
        <w:t>к</w:t>
      </w:r>
      <w:proofErr w:type="gramEnd"/>
      <w:r w:rsidRPr="00FB1A7B">
        <w:rPr>
          <w:rFonts w:ascii="Times New Roman" w:hAnsi="Times New Roman" w:cs="Times New Roman"/>
          <w:sz w:val="28"/>
          <w:szCs w:val="28"/>
          <w:highlight w:val="white"/>
        </w:rPr>
        <w:t xml:space="preserve"> изображаемому. Детские работы станут более содержательными, композиционно уравновешенными, разнообразными  в цветовом решении. </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У детей сформируется способность к зрительной оценке формы, ориентировка в пространстве, чувство цвета, координация глаза и руки, владение кистью руки.</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Систематическое овладение всеми необходимыми средствами  и способами деятельности обеспечит детям радость творчества и их всестороннее развитие. А также, позволит плодотворно решать задачи подготовки детей к школе.</w:t>
      </w:r>
    </w:p>
    <w:p w:rsidR="006A58FB" w:rsidRPr="00FB1A7B" w:rsidRDefault="006A58FB" w:rsidP="006A58FB">
      <w:pPr>
        <w:autoSpaceDE w:val="0"/>
        <w:autoSpaceDN w:val="0"/>
        <w:adjustRightInd w:val="0"/>
        <w:spacing w:after="0" w:line="240" w:lineRule="auto"/>
        <w:jc w:val="both"/>
        <w:rPr>
          <w:rFonts w:ascii="Times New Roman" w:hAnsi="Times New Roman" w:cs="Times New Roman"/>
          <w:b/>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Pr="00FB1A7B" w:rsidRDefault="00FB1A7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344965" w:rsidRPr="00FB1A7B" w:rsidRDefault="00344965" w:rsidP="007B053B">
      <w:pPr>
        <w:autoSpaceDE w:val="0"/>
        <w:autoSpaceDN w:val="0"/>
        <w:adjustRightInd w:val="0"/>
        <w:spacing w:after="0" w:line="240" w:lineRule="auto"/>
        <w:jc w:val="both"/>
        <w:rPr>
          <w:rFonts w:ascii="Calibri" w:hAnsi="Calibri" w:cs="Calibri"/>
          <w:sz w:val="28"/>
          <w:szCs w:val="28"/>
        </w:rPr>
      </w:pPr>
    </w:p>
    <w:p w:rsidR="00344965" w:rsidRPr="00344965" w:rsidRDefault="00344965" w:rsidP="00344965">
      <w:pPr>
        <w:pStyle w:val="a4"/>
        <w:numPr>
          <w:ilvl w:val="0"/>
          <w:numId w:val="2"/>
        </w:numPr>
        <w:autoSpaceDE w:val="0"/>
        <w:autoSpaceDN w:val="0"/>
        <w:adjustRightInd w:val="0"/>
        <w:spacing w:after="0" w:line="360" w:lineRule="auto"/>
        <w:rPr>
          <w:rFonts w:ascii="Times New Roman CYR" w:hAnsi="Times New Roman CYR" w:cs="Times New Roman CYR"/>
          <w:b/>
          <w:bCs/>
          <w:color w:val="000000"/>
          <w:sz w:val="28"/>
          <w:szCs w:val="28"/>
          <w:highlight w:val="white"/>
        </w:rPr>
      </w:pPr>
      <w:r w:rsidRPr="00344965">
        <w:rPr>
          <w:rFonts w:ascii="Times New Roman CYR" w:hAnsi="Times New Roman CYR" w:cs="Times New Roman CYR"/>
          <w:b/>
          <w:bCs/>
          <w:color w:val="000000"/>
          <w:sz w:val="28"/>
          <w:szCs w:val="28"/>
          <w:highlight w:val="white"/>
        </w:rPr>
        <w:lastRenderedPageBreak/>
        <w:t>Содержательный раздел</w:t>
      </w:r>
    </w:p>
    <w:p w:rsidR="007D2AB7" w:rsidRPr="00FB1A7B" w:rsidRDefault="007D2AB7" w:rsidP="00A85F53">
      <w:pPr>
        <w:spacing w:after="0"/>
        <w:rPr>
          <w:rFonts w:ascii="Times New Roman" w:hAnsi="Times New Roman" w:cs="Times New Roman"/>
          <w:b/>
          <w:sz w:val="28"/>
          <w:szCs w:val="28"/>
        </w:rPr>
      </w:pPr>
    </w:p>
    <w:p w:rsidR="00155E17"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Принципы построения педагогического процесса:</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1. От простого к сложному.</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2. Системность работ.</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3.Индивидуальный подход.</w:t>
      </w:r>
    </w:p>
    <w:p w:rsidR="00A85F53"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Для освоения программы используются следующие методы и приемы:</w:t>
      </w:r>
    </w:p>
    <w:p w:rsidR="00A85F5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proofErr w:type="gramStart"/>
      <w:r w:rsidRPr="00FB1A7B">
        <w:rPr>
          <w:rFonts w:ascii="Times New Roman" w:hAnsi="Times New Roman" w:cs="Times New Roman"/>
          <w:sz w:val="28"/>
          <w:szCs w:val="28"/>
        </w:rPr>
        <w:t>словесные</w:t>
      </w:r>
      <w:proofErr w:type="gramEnd"/>
      <w:r w:rsidRPr="00FB1A7B">
        <w:rPr>
          <w:rFonts w:ascii="Times New Roman" w:hAnsi="Times New Roman" w:cs="Times New Roman"/>
          <w:sz w:val="28"/>
          <w:szCs w:val="28"/>
        </w:rPr>
        <w:t xml:space="preserve"> (беседа, объяснение, познавательный рассказ, художественное слово…);</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наглядные (картины, схемы, образцы, рисунки…);</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игровые (дидактические, развивающие…);</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метод проблемного обучения (самостоятельный поиск решения поставленных задач)</w:t>
      </w:r>
      <w:r w:rsidR="00186F7E" w:rsidRPr="00FB1A7B">
        <w:rPr>
          <w:rFonts w:ascii="Times New Roman" w:hAnsi="Times New Roman" w:cs="Times New Roman"/>
          <w:sz w:val="28"/>
          <w:szCs w:val="28"/>
        </w:rPr>
        <w:t>;</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практический</w:t>
      </w:r>
      <w:proofErr w:type="gramStart"/>
      <w:r w:rsidRPr="00FB1A7B">
        <w:rPr>
          <w:rFonts w:ascii="Times New Roman" w:hAnsi="Times New Roman" w:cs="Times New Roman"/>
          <w:sz w:val="28"/>
          <w:szCs w:val="28"/>
        </w:rPr>
        <w:t xml:space="preserve"> .</w:t>
      </w:r>
      <w:proofErr w:type="gramEnd"/>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По характеру познавательной деятельности:</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репродуктивные (воспроизводящие);</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частично – поисковые (выполнение заданий с элементами творчества);</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w:t>
      </w:r>
    </w:p>
    <w:p w:rsidR="00656C51" w:rsidRPr="00FB1A7B" w:rsidRDefault="00656C51"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Структура занятий.</w:t>
      </w:r>
    </w:p>
    <w:p w:rsidR="00323ACC" w:rsidRPr="00FB1A7B" w:rsidRDefault="00656C51"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Занятия состоят из </w:t>
      </w:r>
      <w:r w:rsidR="00323ACC" w:rsidRPr="00FB1A7B">
        <w:rPr>
          <w:rFonts w:ascii="Times New Roman" w:hAnsi="Times New Roman" w:cs="Times New Roman"/>
          <w:sz w:val="28"/>
          <w:szCs w:val="28"/>
        </w:rPr>
        <w:t>трех частей:</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r w:rsidR="00656C51" w:rsidRPr="00FB1A7B">
        <w:rPr>
          <w:rFonts w:ascii="Times New Roman" w:hAnsi="Times New Roman" w:cs="Times New Roman"/>
          <w:sz w:val="28"/>
          <w:szCs w:val="28"/>
        </w:rPr>
        <w:t>вводной (настройка группы на совместную работу, установка эмоционального контакта)</w:t>
      </w:r>
      <w:r w:rsidRPr="00FB1A7B">
        <w:rPr>
          <w:rFonts w:ascii="Times New Roman" w:hAnsi="Times New Roman" w:cs="Times New Roman"/>
          <w:sz w:val="28"/>
          <w:szCs w:val="28"/>
        </w:rPr>
        <w:t>;</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продуктивной (основная смысловая нагрузка, выполнение работы);</w:t>
      </w:r>
    </w:p>
    <w:p w:rsidR="00656C51"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завершающей (анализ деятельности, закрепление полученных знаний, закрепление положительных эмоций от работы).</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На занятиях проводиться физкультминутка,  пальчиковая гимнастика и гимнастика для глаз (профилактика зрительного утомления).</w:t>
      </w: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DF1FAF">
      <w:pP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r w:rsidRPr="00FB1A7B">
        <w:rPr>
          <w:rFonts w:ascii="Times New Roman" w:hAnsi="Times New Roman" w:cs="Times New Roman"/>
          <w:b/>
          <w:sz w:val="28"/>
          <w:szCs w:val="28"/>
        </w:rPr>
        <w:lastRenderedPageBreak/>
        <w:t xml:space="preserve">СТУДИЯ «СТУПЕНЬКИ ТВОРЧЕСТВА»  </w:t>
      </w:r>
    </w:p>
    <w:p w:rsidR="00FB1A7B" w:rsidRPr="00DF1FAF" w:rsidRDefault="00FB1A7B" w:rsidP="00DF1FAF">
      <w:pPr>
        <w:jc w:val="center"/>
        <w:rPr>
          <w:rFonts w:ascii="Times New Roman" w:hAnsi="Times New Roman" w:cs="Times New Roman"/>
          <w:b/>
          <w:sz w:val="28"/>
          <w:szCs w:val="28"/>
        </w:rPr>
      </w:pPr>
      <w:r w:rsidRPr="00FB1A7B">
        <w:rPr>
          <w:rFonts w:ascii="Times New Roman" w:hAnsi="Times New Roman" w:cs="Times New Roman"/>
          <w:b/>
          <w:sz w:val="28"/>
          <w:szCs w:val="28"/>
        </w:rPr>
        <w:t xml:space="preserve">  ПЕРСПЕКТИВНЫЙ ПЛАН РАБОТ</w:t>
      </w:r>
    </w:p>
    <w:p w:rsidR="00FB1A7B" w:rsidRPr="00FB1A7B" w:rsidRDefault="00DF1FAF" w:rsidP="00DF1FAF">
      <w:pPr>
        <w:jc w:val="center"/>
        <w:rPr>
          <w:rFonts w:ascii="Times New Roman" w:hAnsi="Times New Roman" w:cs="Times New Roman"/>
          <w:sz w:val="28"/>
          <w:szCs w:val="28"/>
        </w:rPr>
      </w:pPr>
      <w:r>
        <w:rPr>
          <w:rFonts w:ascii="Times New Roman" w:hAnsi="Times New Roman" w:cs="Times New Roman"/>
          <w:sz w:val="28"/>
          <w:szCs w:val="28"/>
        </w:rPr>
        <w:t>(6 – 7 лет)</w:t>
      </w:r>
    </w:p>
    <w:tbl>
      <w:tblPr>
        <w:tblStyle w:val="a3"/>
        <w:tblW w:w="0" w:type="auto"/>
        <w:tblLook w:val="04A0"/>
      </w:tblPr>
      <w:tblGrid>
        <w:gridCol w:w="1624"/>
        <w:gridCol w:w="1319"/>
        <w:gridCol w:w="4185"/>
        <w:gridCol w:w="2443"/>
      </w:tblGrid>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МЕСЯЦ</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ЧАСЫ</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ЦЕЛИ</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ТЕМЫ ЗАНЯТИЙ</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ОКТЯБРЬ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Расширять знания детей о жанре пейзажа, учить анализировать, вглядываться в картину, замечать основные средства выразительности; продолжать знакомить с силуэтным рисованием; учить изображать отражение на водной поверхности.</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«Золотая осень» (по мотивам картины И.Левитана)</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«Вечер на реке»</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НОЯБРЬ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Познакомить с творчеством художников маринистов, учить изображать морской пейзаж в разную погоду (штиль, волнение, шторм…); продолжать учить сохранять композиционное равновесие, правильно располагая объекты на листе бумаги; учить изображать животных в разных позах.</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«Море волнуется…»</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«Кошка с котятами»</w:t>
            </w:r>
          </w:p>
          <w:p w:rsidR="00DF1FAF" w:rsidRPr="00FB1A7B" w:rsidRDefault="00DF1FAF" w:rsidP="00520E4A">
            <w:pPr>
              <w:jc w:val="center"/>
              <w:rPr>
                <w:rFonts w:ascii="Times New Roman" w:hAnsi="Times New Roman" w:cs="Times New Roman"/>
                <w:sz w:val="28"/>
                <w:szCs w:val="28"/>
              </w:rPr>
            </w:pP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ДЕКАБРЬ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Учить регулировать силу нажима на графитный карандаш для передачи разных оттенков серого цвета; передавать характерные особенности внешнего вида, динамику движений животных; передавать взаимодействие объектов изображения, смысловые связи между ними; развивать композиционные умения – пространственные отношения, частичное загораживание одних объектов другими.</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«Волки»</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«Зайчик встретился с белочкой»</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«Снегурочка и ее друзья»</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ЯНВАРЬ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Учить предавать в рисунке образ зимней природы, колорит солнечного зимнего дня, продолжать учить рисовать </w:t>
            </w:r>
            <w:r w:rsidRPr="00FB1A7B">
              <w:rPr>
                <w:rFonts w:ascii="Times New Roman" w:hAnsi="Times New Roman" w:cs="Times New Roman"/>
                <w:sz w:val="28"/>
                <w:szCs w:val="28"/>
              </w:rPr>
              <w:lastRenderedPageBreak/>
              <w:t>деревья, передавая особенности строения; изображать сложные тени от объектов.</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«Зимушка - зима»</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ФЕВРАЛЬ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Учить изображать животных крупным планом, предавать взаимосвязь персонажей, продолжать учить изображать фигуру человека, предавая динамику движения. </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«Голова лошади»</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«Всадники»</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МАРТ</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Продолжать формировать интерес к получению новых цветовых тонов, экспериментированию с цветом; Учить получать разные оттенки розового цвета; совершенствовать технику восковые мелки +акварель; развивать цветовое восприятие; закреплять знания детей о контрастных и </w:t>
            </w:r>
            <w:proofErr w:type="spellStart"/>
            <w:r w:rsidRPr="00FB1A7B">
              <w:rPr>
                <w:rFonts w:ascii="Times New Roman" w:hAnsi="Times New Roman" w:cs="Times New Roman"/>
                <w:sz w:val="28"/>
                <w:szCs w:val="28"/>
              </w:rPr>
              <w:t>ньюансных</w:t>
            </w:r>
            <w:proofErr w:type="spellEnd"/>
            <w:r w:rsidRPr="00FB1A7B">
              <w:rPr>
                <w:rFonts w:ascii="Times New Roman" w:hAnsi="Times New Roman" w:cs="Times New Roman"/>
                <w:sz w:val="28"/>
                <w:szCs w:val="28"/>
              </w:rPr>
              <w:t xml:space="preserve"> цветовых сочетаниях.</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«Розы»</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«Перо жар-птицы»</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АПРЕЛЬ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Учить передавать в рисунке сложные </w:t>
            </w:r>
            <w:proofErr w:type="spellStart"/>
            <w:r w:rsidRPr="00FB1A7B">
              <w:rPr>
                <w:rFonts w:ascii="Times New Roman" w:hAnsi="Times New Roman" w:cs="Times New Roman"/>
                <w:sz w:val="28"/>
                <w:szCs w:val="28"/>
              </w:rPr>
              <w:t>свето</w:t>
            </w:r>
            <w:proofErr w:type="spellEnd"/>
            <w:r w:rsidRPr="00FB1A7B">
              <w:rPr>
                <w:rFonts w:ascii="Times New Roman" w:hAnsi="Times New Roman" w:cs="Times New Roman"/>
                <w:sz w:val="28"/>
                <w:szCs w:val="28"/>
              </w:rPr>
              <w:t xml:space="preserve"> – тоновые градации в зависимости от месторасположения источника света; </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«Космический пейзаж»</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«Морской пейзаж с маяком»</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МАЙ</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Продолжать учить изображать фигуру человека в динамике; отражать в рисунке взаимосвязи между персонажами; </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«Наши защитники»</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«Здравствуй, Лето»</w:t>
            </w:r>
          </w:p>
        </w:tc>
      </w:tr>
      <w:tr w:rsidR="00DF1FAF" w:rsidRPr="00FB1A7B" w:rsidTr="00992883">
        <w:tc>
          <w:tcPr>
            <w:tcW w:w="9571" w:type="dxa"/>
            <w:gridSpan w:val="4"/>
          </w:tcPr>
          <w:p w:rsidR="00DF1FAF" w:rsidRPr="00FB1A7B" w:rsidRDefault="00DF1FAF" w:rsidP="00DF1FAF">
            <w:pPr>
              <w:rPr>
                <w:rFonts w:ascii="Times New Roman" w:hAnsi="Times New Roman" w:cs="Times New Roman"/>
                <w:sz w:val="28"/>
                <w:szCs w:val="28"/>
              </w:rPr>
            </w:pPr>
            <w:r>
              <w:rPr>
                <w:rFonts w:ascii="Times New Roman" w:hAnsi="Times New Roman" w:cs="Times New Roman"/>
                <w:sz w:val="28"/>
                <w:szCs w:val="28"/>
              </w:rPr>
              <w:t>Всего: 64</w:t>
            </w:r>
          </w:p>
        </w:tc>
      </w:tr>
    </w:tbl>
    <w:p w:rsidR="00FB1A7B" w:rsidRPr="00FB1A7B" w:rsidRDefault="00FB1A7B" w:rsidP="00FB1A7B">
      <w:pPr>
        <w:jc w:val="center"/>
        <w:rPr>
          <w:rFonts w:ascii="Times New Roman" w:hAnsi="Times New Roman" w:cs="Times New Roman"/>
          <w:sz w:val="28"/>
          <w:szCs w:val="28"/>
        </w:rPr>
      </w:pPr>
    </w:p>
    <w:p w:rsidR="00FB1A7B" w:rsidRPr="00FB1A7B" w:rsidRDefault="00FB1A7B" w:rsidP="00FB1A7B">
      <w:pPr>
        <w:jc w:val="center"/>
        <w:rPr>
          <w:rFonts w:ascii="Times New Roman" w:hAnsi="Times New Roman" w:cs="Times New Roman"/>
          <w:sz w:val="28"/>
          <w:szCs w:val="28"/>
        </w:rPr>
      </w:pPr>
    </w:p>
    <w:p w:rsidR="00D24BA5" w:rsidRDefault="00D24BA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Организационный раздел </w:t>
      </w:r>
    </w:p>
    <w:p w:rsidR="00344965" w:rsidRPr="00FB1A7B"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D24BA5">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Режим занятий:</w:t>
      </w:r>
    </w:p>
    <w:p w:rsidR="006A58F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Занятия проходят 2 раза в неделю, во второй половине дня.</w:t>
      </w:r>
    </w:p>
    <w:p w:rsidR="00480C14" w:rsidRPr="00FB1A7B" w:rsidRDefault="00480C14" w:rsidP="006A58FB">
      <w:pPr>
        <w:spacing w:after="0"/>
        <w:rPr>
          <w:rFonts w:ascii="Times New Roman" w:hAnsi="Times New Roman" w:cs="Times New Roman"/>
          <w:sz w:val="28"/>
          <w:szCs w:val="28"/>
        </w:rPr>
      </w:pPr>
      <w:r>
        <w:rPr>
          <w:rFonts w:ascii="Times New Roman" w:hAnsi="Times New Roman" w:cs="Times New Roman"/>
          <w:sz w:val="28"/>
          <w:szCs w:val="28"/>
        </w:rPr>
        <w:t>Продолжительность занятий:</w:t>
      </w:r>
    </w:p>
    <w:p w:rsidR="00480C14" w:rsidRDefault="00480C14" w:rsidP="00A85F53">
      <w:pPr>
        <w:spacing w:after="0"/>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 30 мин.</w:t>
      </w:r>
    </w:p>
    <w:p w:rsidR="00480C14" w:rsidRDefault="00480C14" w:rsidP="00A85F53">
      <w:pPr>
        <w:spacing w:after="0"/>
        <w:rPr>
          <w:rFonts w:ascii="Times New Roman" w:hAnsi="Times New Roman" w:cs="Times New Roman"/>
          <w:sz w:val="28"/>
          <w:szCs w:val="28"/>
        </w:rPr>
      </w:pPr>
    </w:p>
    <w:p w:rsidR="00DF1FAF" w:rsidRPr="00DF1FAF" w:rsidRDefault="00DF1FAF" w:rsidP="00A85F53">
      <w:pPr>
        <w:spacing w:after="0"/>
        <w:rPr>
          <w:rFonts w:ascii="Times New Roman" w:hAnsi="Times New Roman" w:cs="Times New Roman"/>
          <w:b/>
          <w:sz w:val="28"/>
          <w:szCs w:val="28"/>
        </w:rPr>
      </w:pPr>
      <w:r w:rsidRPr="00DF1FAF">
        <w:rPr>
          <w:rFonts w:ascii="Times New Roman" w:hAnsi="Times New Roman" w:cs="Times New Roman"/>
          <w:b/>
          <w:sz w:val="28"/>
          <w:szCs w:val="28"/>
        </w:rPr>
        <w:t>Материально-техническое обеспечение программы.</w:t>
      </w:r>
    </w:p>
    <w:p w:rsidR="00DF1FAF" w:rsidRDefault="00DF1FAF" w:rsidP="00A85F53">
      <w:pPr>
        <w:spacing w:after="0"/>
        <w:rPr>
          <w:rFonts w:ascii="Times New Roman" w:hAnsi="Times New Roman" w:cs="Times New Roman"/>
          <w:sz w:val="28"/>
          <w:szCs w:val="28"/>
        </w:rPr>
      </w:pPr>
    </w:p>
    <w:p w:rsidR="00480C14" w:rsidRDefault="00480C14" w:rsidP="00A85F53">
      <w:pPr>
        <w:spacing w:after="0"/>
        <w:rPr>
          <w:rFonts w:ascii="Times New Roman CYR" w:hAnsi="Times New Roman CYR" w:cs="Times New Roman CYR"/>
          <w:b/>
          <w:color w:val="000000"/>
          <w:sz w:val="28"/>
          <w:szCs w:val="28"/>
        </w:rPr>
      </w:pPr>
      <w:r w:rsidRPr="00480C14">
        <w:rPr>
          <w:rFonts w:ascii="Times New Roman CYR" w:hAnsi="Times New Roman CYR" w:cs="Times New Roman CYR"/>
          <w:b/>
          <w:color w:val="000000"/>
          <w:sz w:val="28"/>
          <w:szCs w:val="28"/>
          <w:highlight w:val="white"/>
        </w:rPr>
        <w:t>Материа</w:t>
      </w:r>
      <w:r>
        <w:rPr>
          <w:rFonts w:ascii="Times New Roman CYR" w:hAnsi="Times New Roman CYR" w:cs="Times New Roman CYR"/>
          <w:b/>
          <w:color w:val="000000"/>
          <w:sz w:val="28"/>
          <w:szCs w:val="28"/>
        </w:rPr>
        <w:t>лы и инструменты, необходимые для работы:</w:t>
      </w:r>
    </w:p>
    <w:p w:rsidR="00480C14" w:rsidRDefault="00480C14" w:rsidP="00A85F53">
      <w:pPr>
        <w:spacing w:after="0"/>
        <w:rPr>
          <w:rFonts w:ascii="Times New Roman CYR" w:hAnsi="Times New Roman CYR" w:cs="Times New Roman CYR"/>
          <w:color w:val="000000"/>
          <w:sz w:val="28"/>
          <w:szCs w:val="28"/>
        </w:rPr>
      </w:pPr>
      <w:r w:rsidRPr="00480C14">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 xml:space="preserve"> Бумага разного формата, цвета и структуры.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Акварельные краски.</w:t>
      </w:r>
    </w:p>
    <w:p w:rsidR="00480C14"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Гуашевые краски, палитры.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Пастель, сангина, уголь.</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Восковые мелки.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Трубочки для коктейля.</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Ванночки с поролоном.</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Баночки для воды.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Кисти круглые и плоские разного размера.</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Салфетки.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Мягкие цветные и графитные (простые) карандаши, ластик, бумага для эскизов.</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Клей.</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13. </w:t>
      </w:r>
      <w:r w:rsidR="00E70AD1">
        <w:rPr>
          <w:rFonts w:ascii="Times New Roman CYR" w:hAnsi="Times New Roman CYR" w:cs="Times New Roman CYR"/>
          <w:color w:val="000000"/>
          <w:sz w:val="28"/>
          <w:szCs w:val="28"/>
        </w:rPr>
        <w:t>«Инструменты» для рисования нетрадиционными способами (</w:t>
      </w:r>
      <w:proofErr w:type="gramStart"/>
      <w:r w:rsidR="00E70AD1">
        <w:rPr>
          <w:rFonts w:ascii="Times New Roman CYR" w:hAnsi="Times New Roman CYR" w:cs="Times New Roman CYR"/>
          <w:color w:val="000000"/>
          <w:sz w:val="28"/>
          <w:szCs w:val="28"/>
        </w:rPr>
        <w:t>тычки</w:t>
      </w:r>
      <w:proofErr w:type="gramEnd"/>
      <w:r w:rsidR="00E70AD1">
        <w:rPr>
          <w:rFonts w:ascii="Times New Roman CYR" w:hAnsi="Times New Roman CYR" w:cs="Times New Roman CYR"/>
          <w:color w:val="000000"/>
          <w:sz w:val="28"/>
          <w:szCs w:val="28"/>
        </w:rPr>
        <w:t>, ватные палочки…)</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Ножницы.</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Пластилин.</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Шерстяные нити, бросовый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Ткань</w:t>
      </w:r>
      <w:r w:rsidR="00B91DF6">
        <w:rPr>
          <w:rFonts w:ascii="Times New Roman CYR" w:hAnsi="Times New Roman CYR" w:cs="Times New Roman CYR"/>
          <w:color w:val="000000"/>
          <w:sz w:val="28"/>
          <w:szCs w:val="28"/>
        </w:rPr>
        <w:t>.</w:t>
      </w:r>
    </w:p>
    <w:p w:rsidR="00E70AD1" w:rsidRDefault="00E70AD1" w:rsidP="00A85F53">
      <w:pPr>
        <w:spacing w:after="0"/>
        <w:rPr>
          <w:rFonts w:ascii="Times New Roman CYR" w:hAnsi="Times New Roman CYR" w:cs="Times New Roman CYR"/>
          <w:b/>
          <w:color w:val="000000"/>
          <w:sz w:val="28"/>
          <w:szCs w:val="28"/>
        </w:rPr>
      </w:pPr>
      <w:r w:rsidRPr="00E70AD1">
        <w:rPr>
          <w:rFonts w:ascii="Times New Roman CYR" w:hAnsi="Times New Roman CYR" w:cs="Times New Roman CYR"/>
          <w:b/>
          <w:color w:val="000000"/>
          <w:sz w:val="28"/>
          <w:szCs w:val="28"/>
        </w:rPr>
        <w:t>Наглядный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Подборка предметного и сюжетного иллюстративного материала по темам.</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Подборка репродукций  картин по жанрам живописи (портрет, пейзаж, натюрморт).</w:t>
      </w:r>
    </w:p>
    <w:p w:rsidR="00E70AD1" w:rsidRP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Художественно-дидактические игры на развитие цветового восприятия и развитие зрительного </w:t>
      </w:r>
      <w:proofErr w:type="spellStart"/>
      <w:r>
        <w:rPr>
          <w:rFonts w:ascii="Times New Roman CYR" w:hAnsi="Times New Roman CYR" w:cs="Times New Roman CYR"/>
          <w:color w:val="000000"/>
          <w:sz w:val="28"/>
          <w:szCs w:val="28"/>
        </w:rPr>
        <w:t>гнозиса</w:t>
      </w:r>
      <w:proofErr w:type="spellEnd"/>
      <w:r>
        <w:rPr>
          <w:rFonts w:ascii="Times New Roman CYR" w:hAnsi="Times New Roman CYR" w:cs="Times New Roman CYR"/>
          <w:color w:val="000000"/>
          <w:sz w:val="28"/>
          <w:szCs w:val="28"/>
        </w:rPr>
        <w:t>.</w:t>
      </w: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480C14" w:rsidRDefault="00B91DF6" w:rsidP="00A85F53">
      <w:pPr>
        <w:spacing w:after="0"/>
        <w:rPr>
          <w:rFonts w:ascii="Times New Roman" w:hAnsi="Times New Roman" w:cs="Times New Roman"/>
          <w:b/>
          <w:sz w:val="28"/>
          <w:szCs w:val="28"/>
        </w:rPr>
      </w:pPr>
      <w:r w:rsidRPr="00B91DF6">
        <w:rPr>
          <w:rFonts w:ascii="Times New Roman" w:hAnsi="Times New Roman" w:cs="Times New Roman"/>
          <w:b/>
          <w:sz w:val="28"/>
          <w:szCs w:val="28"/>
        </w:rPr>
        <w:t>Список литературы:</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1.</w:t>
      </w:r>
      <w:r w:rsidR="00525C59">
        <w:rPr>
          <w:rFonts w:ascii="Times New Roman" w:hAnsi="Times New Roman" w:cs="Times New Roman"/>
          <w:sz w:val="28"/>
          <w:szCs w:val="28"/>
        </w:rPr>
        <w:t xml:space="preserve">Бортникова Е., </w:t>
      </w:r>
      <w:proofErr w:type="spellStart"/>
      <w:r w:rsidR="00525C59">
        <w:rPr>
          <w:rFonts w:ascii="Times New Roman" w:hAnsi="Times New Roman" w:cs="Times New Roman"/>
          <w:sz w:val="28"/>
          <w:szCs w:val="28"/>
        </w:rPr>
        <w:t>Бояршинова</w:t>
      </w:r>
      <w:proofErr w:type="spellEnd"/>
      <w:r w:rsidR="00525C59">
        <w:rPr>
          <w:rFonts w:ascii="Times New Roman" w:hAnsi="Times New Roman" w:cs="Times New Roman"/>
          <w:sz w:val="28"/>
          <w:szCs w:val="28"/>
        </w:rPr>
        <w:t xml:space="preserve"> Т. Чудо – </w:t>
      </w:r>
      <w:proofErr w:type="spellStart"/>
      <w:r w:rsidR="00525C59">
        <w:rPr>
          <w:rFonts w:ascii="Times New Roman" w:hAnsi="Times New Roman" w:cs="Times New Roman"/>
          <w:sz w:val="28"/>
          <w:szCs w:val="28"/>
        </w:rPr>
        <w:t>обучайка</w:t>
      </w:r>
      <w:proofErr w:type="spellEnd"/>
      <w:r w:rsidR="00525C59">
        <w:rPr>
          <w:rFonts w:ascii="Times New Roman" w:hAnsi="Times New Roman" w:cs="Times New Roman"/>
          <w:sz w:val="28"/>
          <w:szCs w:val="28"/>
        </w:rPr>
        <w:t>. Учимся рисовать.</w:t>
      </w:r>
      <w:r w:rsidR="007A1C65">
        <w:rPr>
          <w:rFonts w:ascii="Times New Roman" w:hAnsi="Times New Roman" w:cs="Times New Roman"/>
          <w:sz w:val="28"/>
          <w:szCs w:val="28"/>
        </w:rPr>
        <w:t xml:space="preserve"> – Екатеринбург: Издательский дом ЛИТУР, 2013</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 xml:space="preserve">2. </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Айвазовский. – Белый город,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3.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Ветрова</w:t>
      </w:r>
      <w:proofErr w:type="spellEnd"/>
      <w:r w:rsidR="00525C59">
        <w:rPr>
          <w:rFonts w:ascii="Times New Roman" w:hAnsi="Times New Roman" w:cs="Times New Roman"/>
          <w:sz w:val="28"/>
          <w:szCs w:val="28"/>
        </w:rPr>
        <w:t xml:space="preserve"> Г.Е. Сказка о знаменитом художнике. Брюллов. – Белый город, 2001</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4.</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Шишкин. – Белый город, 2001</w:t>
      </w:r>
    </w:p>
    <w:p w:rsid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5. </w:t>
      </w:r>
      <w:r w:rsidR="00E867FE">
        <w:rPr>
          <w:rFonts w:ascii="Times New Roman" w:hAnsi="Times New Roman" w:cs="Times New Roman"/>
          <w:sz w:val="28"/>
          <w:szCs w:val="28"/>
        </w:rPr>
        <w:t xml:space="preserve"> </w:t>
      </w:r>
      <w:proofErr w:type="spellStart"/>
      <w:r w:rsidR="00E867FE">
        <w:rPr>
          <w:rFonts w:ascii="Times New Roman" w:hAnsi="Times New Roman" w:cs="Times New Roman"/>
          <w:sz w:val="28"/>
          <w:szCs w:val="28"/>
        </w:rPr>
        <w:t>Дыбина</w:t>
      </w:r>
      <w:proofErr w:type="spellEnd"/>
      <w:r w:rsidR="00E867FE">
        <w:rPr>
          <w:rFonts w:ascii="Times New Roman" w:hAnsi="Times New Roman" w:cs="Times New Roman"/>
          <w:sz w:val="28"/>
          <w:szCs w:val="28"/>
        </w:rPr>
        <w:t xml:space="preserve"> О.В. Из чего сделаны предметы. Игры-занятия для дошкольников. М.: Творческий центр СФЕРА, 2010</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6. </w:t>
      </w:r>
      <w:r w:rsidR="00525C59">
        <w:rPr>
          <w:rFonts w:ascii="Times New Roman" w:hAnsi="Times New Roman" w:cs="Times New Roman"/>
          <w:sz w:val="28"/>
          <w:szCs w:val="28"/>
        </w:rPr>
        <w:t>Евдокимова М.М. Волшебные краски. Пособие для занятий с детьми по рисованию. М.: Школьная пресса,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7.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Кожохина</w:t>
      </w:r>
      <w:proofErr w:type="spellEnd"/>
      <w:r w:rsidR="00525C59">
        <w:rPr>
          <w:rFonts w:ascii="Times New Roman" w:hAnsi="Times New Roman" w:cs="Times New Roman"/>
          <w:sz w:val="28"/>
          <w:szCs w:val="28"/>
        </w:rPr>
        <w:t xml:space="preserve"> С.К. Сделаем мир лучше! – Ярославль, 2009</w:t>
      </w:r>
    </w:p>
    <w:p w:rsidR="00E867FE" w:rsidRP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8. </w:t>
      </w:r>
      <w:r w:rsidR="00E867FE">
        <w:rPr>
          <w:rFonts w:ascii="Times New Roman" w:hAnsi="Times New Roman" w:cs="Times New Roman"/>
          <w:sz w:val="28"/>
          <w:szCs w:val="28"/>
        </w:rPr>
        <w:t xml:space="preserve"> Комарова Т.С., </w:t>
      </w:r>
      <w:proofErr w:type="spellStart"/>
      <w:r w:rsidR="00E867FE">
        <w:rPr>
          <w:rFonts w:ascii="Times New Roman" w:hAnsi="Times New Roman" w:cs="Times New Roman"/>
          <w:sz w:val="28"/>
          <w:szCs w:val="28"/>
        </w:rPr>
        <w:t>Размыслова</w:t>
      </w:r>
      <w:proofErr w:type="spellEnd"/>
      <w:r w:rsidR="00E867FE">
        <w:rPr>
          <w:rFonts w:ascii="Times New Roman" w:hAnsi="Times New Roman" w:cs="Times New Roman"/>
          <w:sz w:val="28"/>
          <w:szCs w:val="28"/>
        </w:rPr>
        <w:t xml:space="preserve"> А.В. Цвет в детском изобразительном творчестве дошкольников. – М.: Педагогическое общество России, 2005</w:t>
      </w:r>
    </w:p>
    <w:p w:rsidR="00B91DF6"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9.</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Компанцева</w:t>
      </w:r>
      <w:proofErr w:type="spellEnd"/>
      <w:r w:rsidR="00B91DF6">
        <w:rPr>
          <w:rFonts w:ascii="Times New Roman" w:hAnsi="Times New Roman" w:cs="Times New Roman"/>
          <w:sz w:val="28"/>
          <w:szCs w:val="28"/>
        </w:rPr>
        <w:t xml:space="preserve"> Л.В. Поэтический образ природы в детском рисунке: Пособие для воспитателей детского сада. – </w:t>
      </w:r>
      <w:proofErr w:type="spellStart"/>
      <w:r w:rsidR="00B91DF6">
        <w:rPr>
          <w:rFonts w:ascii="Times New Roman" w:hAnsi="Times New Roman" w:cs="Times New Roman"/>
          <w:sz w:val="28"/>
          <w:szCs w:val="28"/>
        </w:rPr>
        <w:t>М.:Просвещение</w:t>
      </w:r>
      <w:proofErr w:type="spellEnd"/>
      <w:r w:rsidR="00B91DF6">
        <w:rPr>
          <w:rFonts w:ascii="Times New Roman" w:hAnsi="Times New Roman" w:cs="Times New Roman"/>
          <w:sz w:val="28"/>
          <w:szCs w:val="28"/>
        </w:rPr>
        <w:t>, 1985</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10.</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Рамезова</w:t>
      </w:r>
      <w:proofErr w:type="spellEnd"/>
      <w:r w:rsidR="00B91DF6">
        <w:rPr>
          <w:rFonts w:ascii="Times New Roman" w:hAnsi="Times New Roman" w:cs="Times New Roman"/>
          <w:sz w:val="28"/>
          <w:szCs w:val="28"/>
        </w:rPr>
        <w:t xml:space="preserve"> А.А.Играем с цветом. Формирование представлений о цвет у дошкольников 5-6 </w:t>
      </w:r>
      <w:proofErr w:type="spellStart"/>
      <w:r w:rsidR="00B91DF6">
        <w:rPr>
          <w:rFonts w:ascii="Times New Roman" w:hAnsi="Times New Roman" w:cs="Times New Roman"/>
          <w:sz w:val="28"/>
          <w:szCs w:val="28"/>
        </w:rPr>
        <w:t>лет</w:t>
      </w:r>
      <w:proofErr w:type="gramStart"/>
      <w:r w:rsidR="00B91DF6">
        <w:rPr>
          <w:rFonts w:ascii="Times New Roman" w:hAnsi="Times New Roman" w:cs="Times New Roman"/>
          <w:sz w:val="28"/>
          <w:szCs w:val="28"/>
        </w:rPr>
        <w:t>:М</w:t>
      </w:r>
      <w:proofErr w:type="gramEnd"/>
      <w:r w:rsidR="00B91DF6">
        <w:rPr>
          <w:rFonts w:ascii="Times New Roman" w:hAnsi="Times New Roman" w:cs="Times New Roman"/>
          <w:sz w:val="28"/>
          <w:szCs w:val="28"/>
        </w:rPr>
        <w:t>етодика</w:t>
      </w:r>
      <w:proofErr w:type="spellEnd"/>
      <w:r w:rsidR="00B91DF6">
        <w:rPr>
          <w:rFonts w:ascii="Times New Roman" w:hAnsi="Times New Roman" w:cs="Times New Roman"/>
          <w:sz w:val="28"/>
          <w:szCs w:val="28"/>
        </w:rPr>
        <w:t xml:space="preserve">. – Школьная пресса, 2005 </w:t>
      </w:r>
    </w:p>
    <w:p w:rsidR="00E867FE"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11.</w:t>
      </w:r>
      <w:r w:rsidR="00E867FE">
        <w:rPr>
          <w:rFonts w:ascii="Times New Roman" w:hAnsi="Times New Roman" w:cs="Times New Roman"/>
          <w:sz w:val="28"/>
          <w:szCs w:val="28"/>
        </w:rPr>
        <w:t xml:space="preserve"> Трофимова М.В., </w:t>
      </w:r>
      <w:proofErr w:type="spellStart"/>
      <w:r w:rsidR="00E867FE">
        <w:rPr>
          <w:rFonts w:ascii="Times New Roman" w:hAnsi="Times New Roman" w:cs="Times New Roman"/>
          <w:sz w:val="28"/>
          <w:szCs w:val="28"/>
        </w:rPr>
        <w:t>Тарабарина</w:t>
      </w:r>
      <w:proofErr w:type="spellEnd"/>
      <w:r w:rsidR="00E867FE">
        <w:rPr>
          <w:rFonts w:ascii="Times New Roman" w:hAnsi="Times New Roman" w:cs="Times New Roman"/>
          <w:sz w:val="28"/>
          <w:szCs w:val="28"/>
        </w:rPr>
        <w:t xml:space="preserve"> Т.И. И учеба, и игра изобразительное искусство. Популярное пособие для родителей и педагогов. – Ярославль</w:t>
      </w:r>
      <w:proofErr w:type="gramStart"/>
      <w:r w:rsidR="00E867FE">
        <w:rPr>
          <w:rFonts w:ascii="Times New Roman" w:hAnsi="Times New Roman" w:cs="Times New Roman"/>
          <w:sz w:val="28"/>
          <w:szCs w:val="28"/>
        </w:rPr>
        <w:t xml:space="preserve">,: </w:t>
      </w:r>
      <w:proofErr w:type="gramEnd"/>
      <w:r w:rsidR="00525C59">
        <w:rPr>
          <w:rFonts w:ascii="Times New Roman" w:hAnsi="Times New Roman" w:cs="Times New Roman"/>
          <w:sz w:val="28"/>
          <w:szCs w:val="28"/>
        </w:rPr>
        <w:t>Академия разлития. 2001</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12.</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Швайко</w:t>
      </w:r>
      <w:proofErr w:type="spellEnd"/>
      <w:r w:rsidR="00B91DF6">
        <w:rPr>
          <w:rFonts w:ascii="Times New Roman" w:hAnsi="Times New Roman" w:cs="Times New Roman"/>
          <w:sz w:val="28"/>
          <w:szCs w:val="28"/>
        </w:rPr>
        <w:t xml:space="preserve"> Г.С. Занятия по изобразительной деятельности в детском саду. </w:t>
      </w:r>
      <w:r w:rsidR="00FD1809">
        <w:rPr>
          <w:rFonts w:ascii="Times New Roman" w:hAnsi="Times New Roman" w:cs="Times New Roman"/>
          <w:sz w:val="28"/>
          <w:szCs w:val="28"/>
        </w:rPr>
        <w:t xml:space="preserve">Средняя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13.</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Старшая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14.</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Подготовительная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Pr="00B91DF6" w:rsidRDefault="00FD1809" w:rsidP="00FD1809">
      <w:pPr>
        <w:spacing w:after="0"/>
        <w:rPr>
          <w:rFonts w:ascii="Times New Roman" w:hAnsi="Times New Roman" w:cs="Times New Roman"/>
          <w:sz w:val="28"/>
          <w:szCs w:val="28"/>
        </w:rPr>
      </w:pPr>
    </w:p>
    <w:p w:rsidR="00FD1809" w:rsidRDefault="00FD1809" w:rsidP="00FD1809">
      <w:pPr>
        <w:spacing w:after="0"/>
        <w:rPr>
          <w:rFonts w:ascii="Times New Roman" w:hAnsi="Times New Roman" w:cs="Times New Roman"/>
          <w:sz w:val="28"/>
          <w:szCs w:val="28"/>
        </w:rPr>
      </w:pPr>
    </w:p>
    <w:p w:rsidR="00FD1809" w:rsidRPr="00B91DF6" w:rsidRDefault="00FD1809" w:rsidP="00FD1809">
      <w:pPr>
        <w:spacing w:after="0"/>
        <w:rPr>
          <w:rFonts w:ascii="Times New Roman" w:hAnsi="Times New Roman" w:cs="Times New Roman"/>
          <w:sz w:val="28"/>
          <w:szCs w:val="28"/>
        </w:rPr>
      </w:pPr>
    </w:p>
    <w:p w:rsidR="00FD1809" w:rsidRPr="00B91DF6" w:rsidRDefault="00FD1809" w:rsidP="00A85F53">
      <w:pPr>
        <w:spacing w:after="0"/>
        <w:rPr>
          <w:rFonts w:ascii="Times New Roman" w:hAnsi="Times New Roman" w:cs="Times New Roman"/>
          <w:sz w:val="28"/>
          <w:szCs w:val="28"/>
        </w:rPr>
      </w:pPr>
    </w:p>
    <w:sectPr w:rsidR="00FD1809" w:rsidRPr="00B91DF6" w:rsidSect="00155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2A2BC6"/>
    <w:lvl w:ilvl="0">
      <w:numFmt w:val="bullet"/>
      <w:lvlText w:val="*"/>
      <w:lvlJc w:val="left"/>
    </w:lvl>
  </w:abstractNum>
  <w:abstractNum w:abstractNumId="1">
    <w:nsid w:val="56AE2AB0"/>
    <w:multiLevelType w:val="hybridMultilevel"/>
    <w:tmpl w:val="3A6A67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5F53"/>
    <w:rsid w:val="00155E17"/>
    <w:rsid w:val="0017332B"/>
    <w:rsid w:val="00186F7E"/>
    <w:rsid w:val="001901A3"/>
    <w:rsid w:val="002922E5"/>
    <w:rsid w:val="002C5B99"/>
    <w:rsid w:val="00304BDF"/>
    <w:rsid w:val="00323ACC"/>
    <w:rsid w:val="00344965"/>
    <w:rsid w:val="0036541E"/>
    <w:rsid w:val="00480C14"/>
    <w:rsid w:val="004C7483"/>
    <w:rsid w:val="00525C59"/>
    <w:rsid w:val="00656C51"/>
    <w:rsid w:val="006A58FB"/>
    <w:rsid w:val="006D0F74"/>
    <w:rsid w:val="007A1C65"/>
    <w:rsid w:val="007B053B"/>
    <w:rsid w:val="007D2AB7"/>
    <w:rsid w:val="0084111A"/>
    <w:rsid w:val="00852B19"/>
    <w:rsid w:val="008A75E6"/>
    <w:rsid w:val="00957B16"/>
    <w:rsid w:val="009C5E97"/>
    <w:rsid w:val="00A85F53"/>
    <w:rsid w:val="00B83423"/>
    <w:rsid w:val="00B91DF6"/>
    <w:rsid w:val="00CA50E2"/>
    <w:rsid w:val="00D24BA5"/>
    <w:rsid w:val="00DF1FAF"/>
    <w:rsid w:val="00E70AD1"/>
    <w:rsid w:val="00E867FE"/>
    <w:rsid w:val="00ED1DA2"/>
    <w:rsid w:val="00FB1A7B"/>
    <w:rsid w:val="00FD1809"/>
    <w:rsid w:val="00FD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4965"/>
    <w:pPr>
      <w:ind w:left="720"/>
      <w:contextualSpacing/>
    </w:pPr>
  </w:style>
  <w:style w:type="paragraph" w:styleId="a5">
    <w:name w:val="Balloon Text"/>
    <w:basedOn w:val="a"/>
    <w:link w:val="a6"/>
    <w:uiPriority w:val="99"/>
    <w:semiHidden/>
    <w:unhideWhenUsed/>
    <w:rsid w:val="00FD35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595C1-4916-49D9-832C-04D8A325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Терещук Марина</dc:creator>
  <cp:keywords/>
  <dc:description/>
  <cp:lastModifiedBy>Irina</cp:lastModifiedBy>
  <cp:revision>6</cp:revision>
  <dcterms:created xsi:type="dcterms:W3CDTF">2019-08-12T08:03:00Z</dcterms:created>
  <dcterms:modified xsi:type="dcterms:W3CDTF">2019-09-16T07:23:00Z</dcterms:modified>
</cp:coreProperties>
</file>