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D8596" w14:textId="77777777" w:rsidR="001D5D46" w:rsidRPr="001D5D46" w:rsidRDefault="001D5D46" w:rsidP="001D5D46">
      <w:pPr>
        <w:widowControl w:val="0"/>
        <w:spacing w:line="275" w:lineRule="auto"/>
        <w:ind w:left="709" w:right="166" w:hanging="76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D5D4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Краткая презентация программы</w:t>
      </w:r>
    </w:p>
    <w:p w14:paraId="759A9465" w14:textId="77777777" w:rsidR="001D5D46" w:rsidRPr="00CD7351" w:rsidRDefault="001D5D46" w:rsidP="001D5D46">
      <w:pPr>
        <w:widowControl w:val="0"/>
        <w:spacing w:line="275" w:lineRule="auto"/>
        <w:ind w:left="709" w:right="166" w:hanging="7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Возрастные и иные категории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на которых ориентирована</w:t>
      </w:r>
      <w:r w:rsidRPr="00A5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ОП ДО.</w:t>
      </w:r>
    </w:p>
    <w:p w14:paraId="463BDCC7" w14:textId="54D35984" w:rsidR="001D5D46" w:rsidRDefault="001D5D46" w:rsidP="001D5D46">
      <w:pPr>
        <w:widowControl w:val="0"/>
        <w:tabs>
          <w:tab w:val="left" w:pos="1956"/>
          <w:tab w:val="left" w:pos="3874"/>
          <w:tab w:val="left" w:pos="5231"/>
          <w:tab w:val="left" w:pos="8708"/>
        </w:tabs>
        <w:spacing w:line="275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– образовательная программа дошкольного образования муниципального  дошкольного образовательн</w:t>
      </w:r>
      <w:r w:rsidR="00567ECF">
        <w:rPr>
          <w:rFonts w:ascii="Times New Roman" w:eastAsia="Times New Roman" w:hAnsi="Times New Roman" w:cs="Times New Roman"/>
          <w:color w:val="000000"/>
          <w:sz w:val="24"/>
          <w:szCs w:val="24"/>
        </w:rPr>
        <w:t>ого учреждения «Детский сад № 192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города Ярославля ориентирована на воспитание, развитие и обучение детей в возрасте от 1,5 до 7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учетом их возрастных и индивидуальных особенностей по основным направлениям:   </w:t>
      </w:r>
    </w:p>
    <w:p w14:paraId="0191A254" w14:textId="77777777" w:rsidR="001D5D46" w:rsidRDefault="001D5D46" w:rsidP="001D5D46">
      <w:pPr>
        <w:widowControl w:val="0"/>
        <w:tabs>
          <w:tab w:val="left" w:pos="1956"/>
          <w:tab w:val="left" w:pos="3874"/>
          <w:tab w:val="left" w:pos="5231"/>
          <w:tab w:val="left" w:pos="8708"/>
        </w:tabs>
        <w:spacing w:line="275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B0D106F" w14:textId="77777777" w:rsidR="001D5D46" w:rsidRDefault="001D5D46" w:rsidP="001D5D46">
      <w:pPr>
        <w:widowControl w:val="0"/>
        <w:tabs>
          <w:tab w:val="left" w:pos="1956"/>
          <w:tab w:val="left" w:pos="3874"/>
          <w:tab w:val="left" w:pos="5231"/>
          <w:tab w:val="left" w:pos="8708"/>
        </w:tabs>
        <w:spacing w:line="275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социально-коммуникативное развитие, </w:t>
      </w:r>
    </w:p>
    <w:p w14:paraId="4F3C5AB3" w14:textId="77777777" w:rsidR="001D5D46" w:rsidRDefault="001D5D46" w:rsidP="001D5D46">
      <w:pPr>
        <w:widowControl w:val="0"/>
        <w:tabs>
          <w:tab w:val="left" w:pos="1956"/>
          <w:tab w:val="left" w:pos="3874"/>
          <w:tab w:val="left" w:pos="5231"/>
          <w:tab w:val="left" w:pos="8708"/>
        </w:tabs>
        <w:spacing w:line="275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познавательное развитие, </w:t>
      </w:r>
    </w:p>
    <w:p w14:paraId="59706B4E" w14:textId="77777777" w:rsidR="001D5D46" w:rsidRDefault="001D5D46" w:rsidP="001D5D46">
      <w:pPr>
        <w:widowControl w:val="0"/>
        <w:tabs>
          <w:tab w:val="left" w:pos="1956"/>
          <w:tab w:val="left" w:pos="3874"/>
          <w:tab w:val="left" w:pos="5231"/>
          <w:tab w:val="left" w:pos="8708"/>
        </w:tabs>
        <w:spacing w:line="275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речевое развитие,  </w:t>
      </w:r>
    </w:p>
    <w:p w14:paraId="48D166DA" w14:textId="77777777" w:rsidR="001D5D46" w:rsidRDefault="001D5D46" w:rsidP="001D5D46">
      <w:pPr>
        <w:widowControl w:val="0"/>
        <w:tabs>
          <w:tab w:val="left" w:pos="1956"/>
          <w:tab w:val="left" w:pos="3874"/>
          <w:tab w:val="left" w:pos="5231"/>
          <w:tab w:val="left" w:pos="8708"/>
        </w:tabs>
        <w:spacing w:line="275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 развитие.</w:t>
      </w:r>
    </w:p>
    <w:p w14:paraId="24639908" w14:textId="77777777" w:rsidR="001D5D46" w:rsidRPr="007C7B27" w:rsidRDefault="001D5D46" w:rsidP="001D5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B27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раннего и дошкольного возраста.</w:t>
      </w:r>
    </w:p>
    <w:p w14:paraId="1BF28799" w14:textId="77777777" w:rsidR="001D5D46" w:rsidRPr="007C7B27" w:rsidRDefault="001D5D46" w:rsidP="001D5D4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7B27">
        <w:rPr>
          <w:rFonts w:ascii="Times New Roman" w:hAnsi="Times New Roman" w:cs="Times New Roman"/>
          <w:b/>
          <w:i/>
          <w:sz w:val="24"/>
          <w:szCs w:val="24"/>
          <w:u w:val="single"/>
        </w:rPr>
        <w:t>Ранний возраст</w:t>
      </w:r>
    </w:p>
    <w:p w14:paraId="4248BB32" w14:textId="38C7806F" w:rsidR="001D5D46" w:rsidRPr="007C7B27" w:rsidRDefault="001D5D46" w:rsidP="001D5D46">
      <w:pPr>
        <w:widowControl w:val="0"/>
        <w:spacing w:before="3" w:after="0" w:line="27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27">
        <w:rPr>
          <w:rFonts w:ascii="Times New Roman" w:eastAsia="Times New Roman" w:hAnsi="Times New Roman" w:cs="Times New Roman"/>
          <w:sz w:val="24"/>
          <w:szCs w:val="24"/>
        </w:rPr>
        <w:t xml:space="preserve">Основная характеристика детей раннего возраста </w:t>
      </w:r>
      <w:r w:rsidRPr="007C7B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7C7B27">
        <w:rPr>
          <w:rFonts w:ascii="Times New Roman" w:eastAsia="Times New Roman" w:hAnsi="Times New Roman" w:cs="Times New Roman"/>
          <w:bCs/>
          <w:iCs/>
          <w:sz w:val="24"/>
          <w:szCs w:val="24"/>
        </w:rPr>
        <w:t>ситуативность.</w:t>
      </w:r>
      <w:r w:rsidR="009B353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C7B27">
        <w:rPr>
          <w:rFonts w:ascii="Times New Roman" w:eastAsia="Times New Roman" w:hAnsi="Times New Roman" w:cs="Times New Roman"/>
          <w:sz w:val="24"/>
          <w:szCs w:val="24"/>
        </w:rPr>
        <w:t>Ребенок может думать, чувствовать, делать только то, что видит здесь и сейчас. В данном возрасте важен режим дня, ритм повседневной жизни. Основным условием успешного развития является обеспечение двигательной активности ребенка. Активность проявляется в контексте определенной предметной ситуации, где важен характер совместной деятельности со взрослым. Взрослый интересен ребенку как человек, который раскрывает логику и способы употребления предметов, окружающих его.</w:t>
      </w:r>
    </w:p>
    <w:p w14:paraId="7B4232FE" w14:textId="5896FBDD" w:rsidR="001D5D46" w:rsidRPr="007C7B27" w:rsidRDefault="001D5D46" w:rsidP="001D5D46">
      <w:pPr>
        <w:widowControl w:val="0"/>
        <w:spacing w:after="0" w:line="276" w:lineRule="auto"/>
        <w:ind w:left="108" w:right="429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27">
        <w:rPr>
          <w:rFonts w:ascii="Times New Roman" w:eastAsia="Times New Roman" w:hAnsi="Times New Roman" w:cs="Times New Roman"/>
          <w:sz w:val="24"/>
          <w:szCs w:val="24"/>
        </w:rPr>
        <w:t xml:space="preserve">Именно </w:t>
      </w:r>
      <w:r w:rsidRPr="007C7B27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предметная деятельность</w:t>
      </w:r>
      <w:r w:rsidR="009B353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C7B27">
        <w:rPr>
          <w:rFonts w:ascii="Times New Roman" w:eastAsia="Times New Roman" w:hAnsi="Times New Roman" w:cs="Times New Roman"/>
          <w:sz w:val="24"/>
          <w:szCs w:val="24"/>
        </w:rPr>
        <w:t>определяет формирование навыков гигиены и самообслуживания. Предметная деятельность, связанная с усвоением общественно-выработанных способов употребления предметов, оказывает влияние на развитие интеллекта, речи, самосознания и эмоциональной сферы ребенка.</w:t>
      </w:r>
    </w:p>
    <w:p w14:paraId="35AB4591" w14:textId="77777777" w:rsidR="001D5D46" w:rsidRPr="007C7B27" w:rsidRDefault="001D5D46" w:rsidP="001D5D46">
      <w:pPr>
        <w:widowControl w:val="0"/>
        <w:spacing w:after="0" w:line="276" w:lineRule="auto"/>
        <w:ind w:left="108" w:right="4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27">
        <w:rPr>
          <w:rFonts w:ascii="Times New Roman" w:eastAsia="Times New Roman" w:hAnsi="Times New Roman" w:cs="Times New Roman"/>
          <w:sz w:val="24"/>
          <w:szCs w:val="24"/>
        </w:rPr>
        <w:t xml:space="preserve">Основу интеллекта в раннем возрасте определяет </w:t>
      </w:r>
      <w:r w:rsidRPr="007C7B27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 сенсорных процессов</w:t>
      </w:r>
      <w:r w:rsidRPr="007C7B27">
        <w:rPr>
          <w:rFonts w:ascii="Times New Roman" w:eastAsia="Times New Roman" w:hAnsi="Times New Roman" w:cs="Times New Roman"/>
          <w:sz w:val="24"/>
          <w:szCs w:val="24"/>
        </w:rPr>
        <w:t>, связанных с действием обследования предметов и построения на их основе целостных образов, а также формирование первых обобщений в виде сенсорных эталонов цвета, формы, величины. Важно учитывать, что ребенок обучается только тому, что затрагивает его эмоциональную сферу. На основе сенсорного развития формируется план образов и представлений, что позволяет ребенку преодолеть ситуативность мышления и поведения.</w:t>
      </w:r>
    </w:p>
    <w:p w14:paraId="069898EE" w14:textId="77777777" w:rsidR="001D5D46" w:rsidRPr="007C7B27" w:rsidRDefault="001D5D46" w:rsidP="001D5D46">
      <w:pPr>
        <w:widowControl w:val="0"/>
        <w:spacing w:after="0" w:line="276" w:lineRule="auto"/>
        <w:ind w:left="108" w:right="39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27">
        <w:rPr>
          <w:rFonts w:ascii="Times New Roman" w:eastAsia="Times New Roman" w:hAnsi="Times New Roman" w:cs="Times New Roman"/>
          <w:sz w:val="24"/>
          <w:szCs w:val="24"/>
        </w:rPr>
        <w:t xml:space="preserve">В данный период </w:t>
      </w:r>
      <w:r w:rsidRPr="007C7B27">
        <w:rPr>
          <w:rFonts w:ascii="Times New Roman" w:eastAsia="Times New Roman" w:hAnsi="Times New Roman" w:cs="Times New Roman"/>
          <w:bCs/>
          <w:iCs/>
          <w:sz w:val="24"/>
          <w:szCs w:val="24"/>
        </w:rPr>
        <w:t>закладываются основы успешного общения со сверстниками</w:t>
      </w:r>
      <w:r w:rsidRPr="007C7B27">
        <w:rPr>
          <w:rFonts w:ascii="Times New Roman" w:eastAsia="Times New Roman" w:hAnsi="Times New Roman" w:cs="Times New Roman"/>
          <w:sz w:val="24"/>
          <w:szCs w:val="24"/>
        </w:rPr>
        <w:t>, инициативность, чувство доверия к сверстнику.</w:t>
      </w:r>
    </w:p>
    <w:p w14:paraId="272FA05B" w14:textId="77777777" w:rsidR="001D5D46" w:rsidRPr="007C7B27" w:rsidRDefault="001D5D46" w:rsidP="001D5D46">
      <w:pPr>
        <w:widowControl w:val="0"/>
        <w:spacing w:after="0" w:line="276" w:lineRule="auto"/>
        <w:ind w:left="108" w:right="39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Основным достижениям возраста </w:t>
      </w:r>
      <w:r w:rsidRPr="007C7B27">
        <w:rPr>
          <w:rFonts w:ascii="Times New Roman" w:eastAsia="Times New Roman" w:hAnsi="Times New Roman" w:cs="Times New Roman"/>
          <w:sz w:val="24"/>
          <w:szCs w:val="24"/>
        </w:rPr>
        <w:t>является самосознание, положительная самооценка, первые целостные формы поведения в виде результативных действий.</w:t>
      </w:r>
    </w:p>
    <w:p w14:paraId="692777E1" w14:textId="77777777" w:rsidR="001D5D46" w:rsidRPr="007C7B27" w:rsidRDefault="001D5D46" w:rsidP="001D5D46">
      <w:pPr>
        <w:widowControl w:val="0"/>
        <w:spacing w:after="0" w:line="276" w:lineRule="auto"/>
        <w:ind w:left="108" w:right="399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27">
        <w:rPr>
          <w:rFonts w:ascii="Times New Roman" w:eastAsia="Times New Roman" w:hAnsi="Times New Roman" w:cs="Times New Roman"/>
          <w:sz w:val="24"/>
          <w:szCs w:val="24"/>
        </w:rPr>
        <w:t>Ребенок определяет себя как субъект собственных действий («Я сам»). Важна психологическая потребность в самостоятельности.</w:t>
      </w:r>
    </w:p>
    <w:p w14:paraId="2A2EF51D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7B27">
        <w:rPr>
          <w:rFonts w:ascii="Times New Roman" w:hAnsi="Times New Roman" w:cs="Times New Roman"/>
          <w:b/>
          <w:i/>
          <w:sz w:val="24"/>
          <w:szCs w:val="24"/>
          <w:u w:val="single"/>
        </w:rPr>
        <w:t>Младший дошкольный возраст.</w:t>
      </w:r>
    </w:p>
    <w:p w14:paraId="667E3578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lastRenderedPageBreak/>
        <w:t xml:space="preserve">    Младший возраст –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</w:t>
      </w:r>
    </w:p>
    <w:p w14:paraId="12D637EE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>Младший дошкольник начинает проявлять нетерпимость к опеке взрослого, стремление настоять на своем требовании, упорство в осуществлении своих целей («кризис трех лет»).</w:t>
      </w:r>
    </w:p>
    <w:p w14:paraId="3F2C5830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Для ребенка третьего года жизни требование «я – сам» отражает появление у него новой потребности в самостоятельных действиях.</w:t>
      </w:r>
    </w:p>
    <w:p w14:paraId="23400228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Постепенно расширяется область самостоятельных действий ребенка с учетом его растущих возможностей,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предметами.</w:t>
      </w:r>
    </w:p>
    <w:p w14:paraId="699F6E67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К концу младшего дошкольного возраста начинает активно проявляться потребность в познавательном общении со взрослыми, о чем свидетельствуют многочисленные вопросы, которые задают дети.</w:t>
      </w:r>
    </w:p>
    <w:p w14:paraId="245B5643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В играх, в предметной и художественной деятельности дети учатся принимать цель и связывать результат с поставленной целью, что повышает осознанность действий и усиливает самостоятельность детей.</w:t>
      </w:r>
    </w:p>
    <w:p w14:paraId="5F0910F2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Развивается интерес детей к общению со сверстниками. Малышей привлекает игра в маленьких подгруппах, общие хороводные и имитационные игры, выполнение парных поручений.</w:t>
      </w:r>
    </w:p>
    <w:p w14:paraId="79DBEE20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Дети 3-4 лет – это в первую очередь «деятели», а не наблюдатели. Опыт активной разнообразной деятельности составляет важнейшее условие их развития. Дети участвуют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т.п.).</w:t>
      </w:r>
    </w:p>
    <w:p w14:paraId="054B3624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7B27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Средний дошкольный возраст.</w:t>
      </w:r>
    </w:p>
    <w:p w14:paraId="3168C7F0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 Детям исполнилось четыре года  в их поведении и деятельности появляется ряд новых черт, отличающих средних дошкольников от малышей. Возрастают физические возможности детей: движения становятся более уверенными и разнообразными.</w:t>
      </w:r>
    </w:p>
    <w:p w14:paraId="1BCB1942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 На пятом году жизни активно проявляется стремление детей к общению со сверстниками. Дети общаются по поводу игрушек, совместных игр, общих дел. Их речевые контакты становятся более длительными и активными.</w:t>
      </w:r>
    </w:p>
    <w:p w14:paraId="5994AF00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Новые черты появляются в общении средних дошкольников с воспитателем. Они охотно сотрудничают со взрослыми в практических делах (совместные игры, трудовые поручения, уход за животными, растениями), но наряду с этим активно стремятся к познавательному, интеллектуальному общению со взрослыми. Это проявляется в многочисленных вопросах детей к воспитателю. Развивающееся мышление ребенка, способность устанавливать простейшие связи и отношения между объектами пробуждают интерес к окружающему миру.</w:t>
      </w:r>
    </w:p>
    <w:p w14:paraId="380A6B6B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Дошкольник пятого года жизни отличается высокой активностью. Освоение детьми системы разнообразных обследовательских действий, приемов простейшего анализа, сравнения способствует развитию самостоятельности в познании.</w:t>
      </w:r>
    </w:p>
    <w:p w14:paraId="02C7A83D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Одна из особенностей детей средней группы состоит в том, что уровень умений значительно различается у разных детей (для одних детей достаточно простого напоминания о нужном действии, совета,  для других необходим показ или совместное действие с ребенком). Для детей пятого года жизни характерно различие темпов развития: </w:t>
      </w:r>
      <w:r w:rsidRPr="007C7B27">
        <w:rPr>
          <w:rFonts w:ascii="Times New Roman" w:hAnsi="Times New Roman" w:cs="Times New Roman"/>
          <w:sz w:val="24"/>
          <w:szCs w:val="24"/>
        </w:rPr>
        <w:lastRenderedPageBreak/>
        <w:t>одни дольше сохраняют свойства, характерные для младшего возраста, перестройка их поведения и деятельности как бы замедляется, другие, наоборот, «взрослеют» быстрее и уже со второй половины среднего дошкольного возраста начинают отчетливо проявлять черты более старшей возрастной ступени.</w:t>
      </w:r>
    </w:p>
    <w:p w14:paraId="408DE0C3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У детей средней группы ярко проявляется интерес к игре. Игра продолжает оставаться основной формой организации их жизни. В свободных игр по выбору у детей развивается внимание, речь, умения сравнивать, действовать по элементарному алгоритму.</w:t>
      </w:r>
    </w:p>
    <w:p w14:paraId="1DF45FF4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У детей средней группы наблюдается пробуждение интереса к правилам поведения, осмысление требований как необходимости.</w:t>
      </w:r>
    </w:p>
    <w:p w14:paraId="4311C638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Дети среднего дошкольного возраста отличаются высокой эмоциональностью, яркостью и непосредственностью выражения свои чувства. У детей развиваются эстетические чувства, творческие способности в игре, в изобразительной, театрально-исполнительской деятельности.</w:t>
      </w:r>
    </w:p>
    <w:p w14:paraId="1BEE1D20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 Внимательное, заботливое отношение воспитателя к детям, умение поддержать их познавательную активность и развить самостоятельность, организация разнообразной деятельности составляют основу правильного воспитания и полноценного развития детей </w:t>
      </w:r>
      <w:r>
        <w:rPr>
          <w:rFonts w:ascii="Times New Roman" w:hAnsi="Times New Roman" w:cs="Times New Roman"/>
          <w:sz w:val="24"/>
          <w:szCs w:val="24"/>
        </w:rPr>
        <w:t>в средней группе детского сада.</w:t>
      </w:r>
    </w:p>
    <w:p w14:paraId="18E012BE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Старший дошкольный возраст.</w:t>
      </w:r>
    </w:p>
    <w:p w14:paraId="673BCCC0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Переход в старшую и особенно в подготовительную группу связан с изменением психологической позиции детей: они впервые начинают ощущать себя самыми старшими среди других детей в детском саду. Такие мотивы  как: мы можем научить малышей тому, что умеем; мы – помощники воспитателя; мы хотим узнать новое и многому научиться; мы готовимся к школе, – охотно принимаются старшими дошкольниками и направляют их активность.</w:t>
      </w:r>
    </w:p>
    <w:p w14:paraId="7C2AD7C2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Для старших дошкольников характерна потребность в самоутверждении и признании их возможностей со стороны взрослых.</w:t>
      </w:r>
    </w:p>
    <w:p w14:paraId="12A430E7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Развитию самостоятельности способствует освоение детьми умений поставить цель (или принять ее от воспитателя), обдумать путь к ее достижению, осуществить свой замысел, оценить полученный результат с позиции цели.</w:t>
      </w:r>
    </w:p>
    <w:p w14:paraId="3FF4D879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Высшей формой самостоятельности детей является творчество. Этому способствует создание творческих ситуаций в игровой, театральной, художественно-изобразительной деятельности, в ручном труде, словесное творчество. Все это –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14:paraId="2F216988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В общей увлекательной деятельности развивается сотрудничество, пробуждаются воображение, инициатива.</w:t>
      </w:r>
    </w:p>
    <w:p w14:paraId="2FDA5C80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Развитию познавательной активности и интересов старших дошкольников способствует участие в разрешении проблемных ситуаций, в проведении элементарных опытов (с водой, снегом, воздухом, магнитами, увеличительными стеклами и пр.), в развивающих играх, головоломках, в изготовлении игрушек-самоделок, простейших механизмов и моделей.</w:t>
      </w:r>
    </w:p>
    <w:p w14:paraId="671B6906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В данном возрасте происходит социально-нравственное развитие детей, становление их взаимоотношений с окружающими (позиция в коллективе сверстников: друзья, объединения детей на основе общности игровых интересов или склонностей к определенной деятельности).</w:t>
      </w:r>
    </w:p>
    <w:p w14:paraId="2198F2CF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lastRenderedPageBreak/>
        <w:t xml:space="preserve">    Старшие дошкольники способны освоить правила культуры поведения и общения. Им становятся понятны мотивы выполнения правил, у них начинает развиваться чувство самоуважения и самостоятельность.</w:t>
      </w:r>
    </w:p>
    <w:p w14:paraId="03A7AAB2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Характерной особенностью старших дошкольников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стран, что способствует развитию миролюбия, уважения ко всему живому на земле.</w:t>
      </w:r>
    </w:p>
    <w:p w14:paraId="524C2AAE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В подготовительной группе дети с удовольствием принимают участие в таких акциях как: «Мы разные, но мы дружим», «Сохраним леса России», «Поможем птицам» и т.п</w:t>
      </w:r>
      <w:proofErr w:type="gramStart"/>
      <w:r w:rsidRPr="007C7B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4F0E4202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Старшие дошкольники начинают проявлять интерес к будущему школьному обучению.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Развивается интерес детей к новой социальной позиции «Хочу стать школьником».</w:t>
      </w:r>
    </w:p>
    <w:p w14:paraId="710716AC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У детей развивается внимание и память, формируются навыки элементарного самоконтроля, способность к саморегуляции своих действий.</w:t>
      </w:r>
    </w:p>
    <w:p w14:paraId="37FDBD6B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У дошкольников продолжает развиваться речь: ее звуковая сторона, грамматический строй, лексика. Совершенствуется связная речь.</w:t>
      </w:r>
    </w:p>
    <w:p w14:paraId="1C58924E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В самостоятельной деятельности дети широко вариативно применяют содержание, освоенное в организованной образовательной деятельности и в совместной деятельности с воспитателем.</w:t>
      </w:r>
    </w:p>
    <w:p w14:paraId="0CF18B69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 У старших дошкольников развиваются такие ценные качества как способность принять общую цель, включиться в совместное планирование, взаимодействовать в процессе работы, обсудить полученные результаты.</w:t>
      </w:r>
    </w:p>
    <w:p w14:paraId="297E0327" w14:textId="77777777" w:rsidR="001D5D46" w:rsidRPr="00CD7351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Как и в предыдущих группах, главными принципами взаимодействия воспитателя с детьми выступают уважение прав ребенка, гуманно-личностное отн</w:t>
      </w:r>
      <w:r>
        <w:rPr>
          <w:rFonts w:ascii="Times New Roman" w:hAnsi="Times New Roman" w:cs="Times New Roman"/>
          <w:sz w:val="24"/>
          <w:szCs w:val="24"/>
        </w:rPr>
        <w:t>ошение и индивидуальный подход.</w:t>
      </w:r>
    </w:p>
    <w:p w14:paraId="624BB7FF" w14:textId="77777777" w:rsidR="001D5D46" w:rsidRDefault="001D5D46" w:rsidP="001D5D46">
      <w:pPr>
        <w:widowControl w:val="0"/>
        <w:spacing w:before="3" w:line="275" w:lineRule="auto"/>
        <w:ind w:right="32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образовательного и воспитательного процесса выстроено в соответствии с  ФГОС дошкольного образования, Федеральной образовательной программой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нормативными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документами, регламентирующими 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области дошкольного образования.</w:t>
      </w:r>
    </w:p>
    <w:p w14:paraId="0DDEA0C2" w14:textId="77777777" w:rsidR="001D5D46" w:rsidRDefault="001D5D46" w:rsidP="001D5D46">
      <w:pPr>
        <w:widowControl w:val="0"/>
        <w:spacing w:line="275" w:lineRule="auto"/>
        <w:ind w:right="17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задач осуществляется в процессе различных видов детской деятельности. Дети с ограниченными возможностями здоровья (ОВЗ) получают дошкольное образование в группах комбинированной и компенсирующей направленности.</w:t>
      </w:r>
    </w:p>
    <w:p w14:paraId="30C9F444" w14:textId="77777777" w:rsidR="001D5D46" w:rsidRDefault="001D5D46" w:rsidP="001D5D46">
      <w:pPr>
        <w:widowControl w:val="0"/>
        <w:tabs>
          <w:tab w:val="left" w:pos="2143"/>
          <w:tab w:val="left" w:pos="3398"/>
          <w:tab w:val="left" w:pos="4040"/>
          <w:tab w:val="left" w:pos="5323"/>
          <w:tab w:val="left" w:pos="6451"/>
          <w:tab w:val="left" w:pos="7621"/>
          <w:tab w:val="left" w:pos="9612"/>
        </w:tabs>
        <w:spacing w:line="276" w:lineRule="auto"/>
        <w:ind w:right="2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раздела: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EAC9A9C" w14:textId="77777777" w:rsidR="001D5D46" w:rsidRPr="00A56115" w:rsidRDefault="001D5D46" w:rsidP="001D5D46">
      <w:pPr>
        <w:pStyle w:val="a3"/>
        <w:widowControl w:val="0"/>
        <w:numPr>
          <w:ilvl w:val="0"/>
          <w:numId w:val="2"/>
        </w:numPr>
        <w:tabs>
          <w:tab w:val="left" w:pos="2143"/>
          <w:tab w:val="left" w:pos="3398"/>
          <w:tab w:val="left" w:pos="4040"/>
          <w:tab w:val="left" w:pos="5323"/>
          <w:tab w:val="left" w:pos="6451"/>
          <w:tab w:val="left" w:pos="7621"/>
          <w:tab w:val="left" w:pos="9612"/>
        </w:tabs>
        <w:spacing w:line="276" w:lineRule="auto"/>
        <w:ind w:right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115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целевой,</w:t>
      </w:r>
      <w:r w:rsidRPr="00A561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EB43E91" w14:textId="77777777" w:rsidR="001D5D46" w:rsidRPr="00A56115" w:rsidRDefault="001D5D46" w:rsidP="001D5D46">
      <w:pPr>
        <w:pStyle w:val="a3"/>
        <w:widowControl w:val="0"/>
        <w:numPr>
          <w:ilvl w:val="0"/>
          <w:numId w:val="2"/>
        </w:numPr>
        <w:tabs>
          <w:tab w:val="left" w:pos="2143"/>
          <w:tab w:val="left" w:pos="3398"/>
          <w:tab w:val="left" w:pos="4040"/>
          <w:tab w:val="left" w:pos="5323"/>
          <w:tab w:val="left" w:pos="6451"/>
          <w:tab w:val="left" w:pos="7621"/>
          <w:tab w:val="left" w:pos="9612"/>
        </w:tabs>
        <w:spacing w:line="276" w:lineRule="auto"/>
        <w:ind w:right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11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содержательный</w:t>
      </w:r>
      <w:r w:rsidRPr="00A561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3D13017" w14:textId="77777777" w:rsidR="001D5D46" w:rsidRPr="00A56115" w:rsidRDefault="001D5D46" w:rsidP="001D5D46">
      <w:pPr>
        <w:pStyle w:val="a3"/>
        <w:widowControl w:val="0"/>
        <w:numPr>
          <w:ilvl w:val="0"/>
          <w:numId w:val="2"/>
        </w:numPr>
        <w:tabs>
          <w:tab w:val="left" w:pos="2143"/>
          <w:tab w:val="left" w:pos="3398"/>
          <w:tab w:val="left" w:pos="4040"/>
          <w:tab w:val="left" w:pos="5323"/>
          <w:tab w:val="left" w:pos="6451"/>
          <w:tab w:val="left" w:pos="7621"/>
          <w:tab w:val="left" w:pos="9612"/>
        </w:tabs>
        <w:spacing w:line="276" w:lineRule="auto"/>
        <w:ind w:right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11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</w:t>
      </w:r>
    </w:p>
    <w:p w14:paraId="3B2EE661" w14:textId="77777777" w:rsidR="001D5D46" w:rsidRPr="00CD7351" w:rsidRDefault="001D5D46" w:rsidP="001D5D46">
      <w:pPr>
        <w:widowControl w:val="0"/>
        <w:tabs>
          <w:tab w:val="left" w:pos="2143"/>
          <w:tab w:val="left" w:pos="3398"/>
          <w:tab w:val="left" w:pos="4040"/>
          <w:tab w:val="left" w:pos="5323"/>
          <w:tab w:val="left" w:pos="6451"/>
          <w:tab w:val="left" w:pos="7621"/>
          <w:tab w:val="left" w:pos="9612"/>
        </w:tabs>
        <w:spacing w:line="276" w:lineRule="auto"/>
        <w:ind w:right="2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из которых отражается обязательная часть и часть, формируемая участниками образовательных отношений.</w:t>
      </w:r>
    </w:p>
    <w:p w14:paraId="1148F32E" w14:textId="77777777" w:rsidR="001D5D46" w:rsidRDefault="001D5D46" w:rsidP="001D5D46">
      <w:pPr>
        <w:widowControl w:val="0"/>
        <w:spacing w:line="275" w:lineRule="auto"/>
        <w:ind w:right="2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Целевой раздел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содержат социально-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нормативные возрастные характеристики возможных достижений ребёнка на этапе завершения уровня дошкольного образования.</w:t>
      </w:r>
    </w:p>
    <w:p w14:paraId="36A5DA51" w14:textId="77777777" w:rsidR="001D5D46" w:rsidRDefault="001D5D46" w:rsidP="001D5D46">
      <w:pPr>
        <w:widowControl w:val="0"/>
        <w:spacing w:line="276" w:lineRule="auto"/>
        <w:ind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Содержательный раздел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общее содержание Программы, обеспечивающее полноценное развитие личности детей.</w:t>
      </w:r>
    </w:p>
    <w:p w14:paraId="13B52E85" w14:textId="77777777" w:rsidR="001D5D46" w:rsidRDefault="001D5D46" w:rsidP="001D5D46">
      <w:pPr>
        <w:widowControl w:val="0"/>
        <w:tabs>
          <w:tab w:val="left" w:pos="1415"/>
          <w:tab w:val="left" w:pos="2475"/>
          <w:tab w:val="left" w:pos="2969"/>
          <w:tab w:val="left" w:pos="4604"/>
          <w:tab w:val="left" w:pos="5438"/>
          <w:tab w:val="left" w:pos="5836"/>
          <w:tab w:val="left" w:pos="6731"/>
          <w:tab w:val="left" w:pos="8422"/>
        </w:tabs>
        <w:spacing w:line="276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формируемой участниками образовательных отношений (вариативная часть). Обязательная часть Программы отражает комплексность подхода, обеспечивая развитие детей во всех пяти образовательных областях: </w:t>
      </w:r>
    </w:p>
    <w:p w14:paraId="28C656AC" w14:textId="77777777" w:rsidR="001D5D46" w:rsidRDefault="001D5D46" w:rsidP="001D5D46">
      <w:pPr>
        <w:widowControl w:val="0"/>
        <w:tabs>
          <w:tab w:val="left" w:pos="1415"/>
          <w:tab w:val="left" w:pos="2475"/>
          <w:tab w:val="left" w:pos="2969"/>
          <w:tab w:val="left" w:pos="4604"/>
          <w:tab w:val="left" w:pos="5438"/>
          <w:tab w:val="left" w:pos="5836"/>
          <w:tab w:val="left" w:pos="6731"/>
          <w:tab w:val="left" w:pos="8422"/>
        </w:tabs>
        <w:spacing w:after="0" w:line="276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Социально-коммуникативное развитие</w:t>
      </w:r>
    </w:p>
    <w:p w14:paraId="5BF7BA5B" w14:textId="77777777" w:rsidR="001D5D46" w:rsidRDefault="001D5D46" w:rsidP="001D5D46">
      <w:pPr>
        <w:widowControl w:val="0"/>
        <w:spacing w:after="0" w:line="275" w:lineRule="auto"/>
        <w:ind w:right="7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Познавательное развитие</w:t>
      </w:r>
    </w:p>
    <w:p w14:paraId="49B525E6" w14:textId="77777777" w:rsidR="001D5D46" w:rsidRDefault="001D5D46" w:rsidP="001D5D46">
      <w:pPr>
        <w:widowControl w:val="0"/>
        <w:spacing w:after="0" w:line="275" w:lineRule="auto"/>
        <w:ind w:right="7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Речевое развитие</w:t>
      </w:r>
    </w:p>
    <w:p w14:paraId="457BD786" w14:textId="77777777" w:rsidR="001D5D46" w:rsidRDefault="001D5D46" w:rsidP="001D5D46">
      <w:pPr>
        <w:widowControl w:val="0"/>
        <w:spacing w:after="0" w:line="276" w:lineRule="auto"/>
        <w:ind w:right="5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Художественно-эстетическое развитие</w:t>
      </w:r>
    </w:p>
    <w:p w14:paraId="3B0809E5" w14:textId="77777777" w:rsidR="001D5D46" w:rsidRDefault="001D5D46" w:rsidP="001D5D46">
      <w:pPr>
        <w:widowControl w:val="0"/>
        <w:spacing w:after="0" w:line="276" w:lineRule="auto"/>
        <w:ind w:right="5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Физическое развитие</w:t>
      </w:r>
    </w:p>
    <w:p w14:paraId="3E706458" w14:textId="33492973" w:rsidR="001D5D46" w:rsidRPr="00CD7351" w:rsidRDefault="001D5D46" w:rsidP="001D5D46">
      <w:pPr>
        <w:widowControl w:val="0"/>
        <w:spacing w:line="275" w:lineRule="auto"/>
        <w:ind w:left="-60" w:right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Организационный     раздел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     описание     материально-технического     обеспечения Программы, включает распорядок и режим дня, а также особенности традиционных событий,</w:t>
      </w:r>
      <w:bookmarkStart w:id="0" w:name="_page_647_0"/>
      <w:r w:rsidR="009B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14:paraId="78C648C0" w14:textId="77777777" w:rsidR="001D5D46" w:rsidRPr="007C7B27" w:rsidRDefault="001D5D46" w:rsidP="001D5D46">
      <w:pPr>
        <w:widowControl w:val="0"/>
        <w:tabs>
          <w:tab w:val="left" w:pos="3975"/>
        </w:tabs>
        <w:spacing w:line="240" w:lineRule="auto"/>
        <w:ind w:left="32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Используемые программы</w:t>
      </w:r>
    </w:p>
    <w:p w14:paraId="69E1E436" w14:textId="77777777" w:rsidR="001D5D46" w:rsidRDefault="001D5D46" w:rsidP="001D5D46">
      <w:pPr>
        <w:widowControl w:val="0"/>
        <w:spacing w:line="275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Федеральная образовательная программа дошкольного образования, утверждена приказом Министерства просвещения Российской Федерации от 25 ноября 2022 г. N 1028.</w:t>
      </w:r>
    </w:p>
    <w:p w14:paraId="19FCCC34" w14:textId="77777777" w:rsidR="001D5D46" w:rsidRDefault="001D5D46" w:rsidP="001D5D46">
      <w:pPr>
        <w:widowControl w:val="0"/>
        <w:spacing w:before="3" w:line="275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Федеральная программа определяет единые для Российской Федерации базовые объем и содержание дошкольного образования, осваиваемые воспитанниками ДОУ, и планируемые результаты освоения образовательной программы. Федеральная программа разработана в соответствии с федеральным государственным образовательным стандартом дошкольного образования.</w:t>
      </w:r>
    </w:p>
    <w:p w14:paraId="3B1F30E6" w14:textId="377D3131" w:rsidR="001D5D46" w:rsidRPr="00567ECF" w:rsidRDefault="001D5D46" w:rsidP="00567ECF">
      <w:pPr>
        <w:pStyle w:val="a3"/>
        <w:widowControl w:val="0"/>
        <w:numPr>
          <w:ilvl w:val="0"/>
          <w:numId w:val="1"/>
        </w:numPr>
        <w:spacing w:line="275" w:lineRule="auto"/>
        <w:ind w:left="426" w:right="181" w:hanging="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8EC2392" wp14:editId="44684C5B">
                <wp:simplePos x="0" y="0"/>
                <wp:positionH relativeFrom="page">
                  <wp:posOffset>667385</wp:posOffset>
                </wp:positionH>
                <wp:positionV relativeFrom="paragraph">
                  <wp:posOffset>205105</wp:posOffset>
                </wp:positionV>
                <wp:extent cx="6226810" cy="402590"/>
                <wp:effectExtent l="635" t="2540" r="1905" b="4445"/>
                <wp:wrapNone/>
                <wp:docPr id="696251234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402590"/>
                          <a:chOff x="0" y="0"/>
                          <a:chExt cx="62268" cy="4027"/>
                        </a:xfrm>
                      </wpg:grpSpPr>
                      <wps:wsp>
                        <wps:cNvPr id="819405732" name="Shape 101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68" cy="2011"/>
                          </a:xfrm>
                          <a:custGeom>
                            <a:avLst/>
                            <a:gdLst>
                              <a:gd name="T0" fmla="*/ 0 w 6226809"/>
                              <a:gd name="T1" fmla="*/ 0 h 201167"/>
                              <a:gd name="T2" fmla="*/ 0 w 6226809"/>
                              <a:gd name="T3" fmla="*/ 201167 h 201167"/>
                              <a:gd name="T4" fmla="*/ 6226809 w 6226809"/>
                              <a:gd name="T5" fmla="*/ 201167 h 201167"/>
                              <a:gd name="T6" fmla="*/ 6226809 w 6226809"/>
                              <a:gd name="T7" fmla="*/ 0 h 201167"/>
                              <a:gd name="T8" fmla="*/ 0 w 6226809"/>
                              <a:gd name="T9" fmla="*/ 0 h 201167"/>
                              <a:gd name="T10" fmla="*/ 0 w 6226809"/>
                              <a:gd name="T11" fmla="*/ 0 h 201167"/>
                              <a:gd name="T12" fmla="*/ 6226809 w 6226809"/>
                              <a:gd name="T13" fmla="*/ 201167 h 201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26809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226809" y="201167"/>
                                </a:lnTo>
                                <a:lnTo>
                                  <a:pt x="62268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773989" name="Shape 10134"/>
                        <wps:cNvSpPr>
                          <a:spLocks/>
                        </wps:cNvSpPr>
                        <wps:spPr bwMode="auto">
                          <a:xfrm>
                            <a:off x="0" y="2012"/>
                            <a:ext cx="62268" cy="2015"/>
                          </a:xfrm>
                          <a:custGeom>
                            <a:avLst/>
                            <a:gdLst>
                              <a:gd name="T0" fmla="*/ 0 w 6226809"/>
                              <a:gd name="T1" fmla="*/ 0 h 201472"/>
                              <a:gd name="T2" fmla="*/ 0 w 6226809"/>
                              <a:gd name="T3" fmla="*/ 201472 h 201472"/>
                              <a:gd name="T4" fmla="*/ 6226809 w 6226809"/>
                              <a:gd name="T5" fmla="*/ 201472 h 201472"/>
                              <a:gd name="T6" fmla="*/ 6226809 w 6226809"/>
                              <a:gd name="T7" fmla="*/ 0 h 201472"/>
                              <a:gd name="T8" fmla="*/ 0 w 6226809"/>
                              <a:gd name="T9" fmla="*/ 0 h 201472"/>
                              <a:gd name="T10" fmla="*/ 0 w 6226809"/>
                              <a:gd name="T11" fmla="*/ 0 h 201472"/>
                              <a:gd name="T12" fmla="*/ 6226809 w 6226809"/>
                              <a:gd name="T13" fmla="*/ 201472 h 201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26809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6226809" y="201472"/>
                                </a:lnTo>
                                <a:lnTo>
                                  <a:pt x="62268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FFF971" id="Группа 1" o:spid="_x0000_s1026" style="position:absolute;margin-left:52.55pt;margin-top:16.15pt;width:490.3pt;height:31.7pt;z-index:-251658240;mso-position-horizontal-relative:page" coordsize="62268,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" o:allowincell="f">
                <v:shape id="Shape 10133" o:spid="_x0000_s1027" style="position:absolute;width:62268;height:2011;visibility:visible;mso-wrap-style:square;v-text-anchor:top" coordsize="6226809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" path="m,l,201167r6226809,l6226809,,,xe" stroked="f">
                  <v:path arrowok="t" o:connecttype="custom" o:connectlocs="0,0;0,2011;62268,2011;62268,0;0,0" o:connectangles="0,0,0,0,0" textboxrect="0,0,6226809,201167"/>
                </v:shape>
                <v:shape id="Shape 10134" o:spid="_x0000_s1028" style="position:absolute;top:2012;width:62268;height:2015;visibility:visible;mso-wrap-style:square;v-text-anchor:top" coordsize="6226809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" path="m,l,201472r6226809,l6226809,,,xe" stroked="f">
                  <v:path arrowok="t" o:connecttype="custom" o:connectlocs="0,0;0,2015;62268,2015;62268,0;0,0" o:connectangles="0,0,0,0,0" textboxrect="0,0,6226809,201472"/>
                </v:shape>
                <w10:wrap anchorx="page"/>
              </v:group>
            </w:pict>
          </mc:Fallback>
        </mc:AlternateContent>
      </w:r>
      <w:r w:rsidRPr="00A5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Часть, формируемая участниками образовательных отношений, реализуется в соответствии с </w:t>
      </w:r>
      <w:r w:rsidRPr="00567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парциальными программами:</w:t>
      </w:r>
    </w:p>
    <w:p w14:paraId="68E933A5" w14:textId="50C6D424" w:rsidR="00C92F44" w:rsidRPr="00C92F44" w:rsidRDefault="00C92F44" w:rsidP="00C92F44">
      <w:pPr>
        <w:pStyle w:val="a4"/>
        <w:numPr>
          <w:ilvl w:val="0"/>
          <w:numId w:val="6"/>
        </w:numPr>
        <w:spacing w:before="45" w:beforeAutospacing="0" w:after="45" w:afterAutospacing="0"/>
        <w:jc w:val="both"/>
        <w:rPr>
          <w:color w:val="000000" w:themeColor="text1"/>
        </w:rPr>
      </w:pPr>
      <w:hyperlink r:id="rId6" w:history="1">
        <w:r w:rsidRPr="00C92F44">
          <w:rPr>
            <w:rStyle w:val="a5"/>
            <w:color w:val="000000" w:themeColor="text1"/>
            <w:u w:val="none"/>
          </w:rPr>
          <w:t xml:space="preserve">«Основы безопасности детей дошкольного возраста» Р.Б. </w:t>
        </w:r>
        <w:proofErr w:type="spellStart"/>
        <w:r w:rsidRPr="00C92F44">
          <w:rPr>
            <w:rStyle w:val="a5"/>
            <w:color w:val="000000" w:themeColor="text1"/>
            <w:u w:val="none"/>
          </w:rPr>
          <w:t>Стеркина</w:t>
        </w:r>
        <w:proofErr w:type="spellEnd"/>
        <w:r w:rsidRPr="00C92F44">
          <w:rPr>
            <w:rStyle w:val="a5"/>
            <w:color w:val="000000" w:themeColor="text1"/>
            <w:u w:val="none"/>
          </w:rPr>
          <w:t>, О.Л. Князева, Н.Н. Авдеева</w:t>
        </w:r>
      </w:hyperlink>
    </w:p>
    <w:p w14:paraId="354F633F" w14:textId="77777777" w:rsidR="005241C0" w:rsidRPr="00C92F44" w:rsidRDefault="005241C0" w:rsidP="005241C0">
      <w:pPr>
        <w:pStyle w:val="a4"/>
        <w:numPr>
          <w:ilvl w:val="0"/>
          <w:numId w:val="5"/>
        </w:numPr>
        <w:spacing w:before="45" w:beforeAutospacing="0" w:after="45" w:afterAutospacing="0"/>
        <w:jc w:val="both"/>
        <w:rPr>
          <w:color w:val="000000" w:themeColor="text1"/>
        </w:rPr>
      </w:pPr>
      <w:hyperlink r:id="rId7" w:history="1">
        <w:r w:rsidRPr="00C92F44">
          <w:rPr>
            <w:rStyle w:val="a5"/>
            <w:color w:val="000000" w:themeColor="text1"/>
            <w:u w:val="none"/>
          </w:rPr>
          <w:t>"Формирование культуры безопасности у детей от 3 до 8 лет" Л.Л. Тимофеева</w:t>
        </w:r>
      </w:hyperlink>
    </w:p>
    <w:p w14:paraId="1513D4F8" w14:textId="77777777" w:rsidR="005241C0" w:rsidRPr="005241C0" w:rsidRDefault="005241C0" w:rsidP="005241C0">
      <w:pPr>
        <w:pStyle w:val="a4"/>
        <w:numPr>
          <w:ilvl w:val="0"/>
          <w:numId w:val="5"/>
        </w:numPr>
        <w:spacing w:before="45" w:beforeAutospacing="0" w:after="45" w:afterAutospacing="0"/>
        <w:jc w:val="both"/>
        <w:rPr>
          <w:color w:val="000000" w:themeColor="text1"/>
        </w:rPr>
      </w:pPr>
      <w:hyperlink r:id="rId8" w:history="1">
        <w:r w:rsidRPr="00C92F44">
          <w:rPr>
            <w:rStyle w:val="a5"/>
            <w:color w:val="000000" w:themeColor="text1"/>
            <w:u w:val="none"/>
          </w:rPr>
          <w:t>«Юный эколог» С.Н. Николаева</w:t>
        </w:r>
      </w:hyperlink>
    </w:p>
    <w:p w14:paraId="427089B0" w14:textId="57D9251C" w:rsidR="005241C0" w:rsidRDefault="00C92F44" w:rsidP="005241C0">
      <w:pPr>
        <w:pStyle w:val="a4"/>
        <w:numPr>
          <w:ilvl w:val="0"/>
          <w:numId w:val="5"/>
        </w:numPr>
        <w:spacing w:before="45" w:beforeAutospacing="0" w:after="45" w:afterAutospacing="0"/>
        <w:jc w:val="both"/>
        <w:rPr>
          <w:color w:val="000000" w:themeColor="text1"/>
        </w:rPr>
      </w:pPr>
      <w:r w:rsidRPr="00C92F44">
        <w:rPr>
          <w:color w:val="000000" w:themeColor="text1"/>
        </w:rPr>
        <w:t xml:space="preserve"> </w:t>
      </w:r>
      <w:r w:rsidR="005241C0" w:rsidRPr="00C92F44">
        <w:rPr>
          <w:color w:val="000000" w:themeColor="text1"/>
        </w:rPr>
        <w:t xml:space="preserve">«Воспитание здорового ребенка» М.Д. </w:t>
      </w:r>
      <w:proofErr w:type="spellStart"/>
      <w:r w:rsidR="005241C0" w:rsidRPr="00C92F44">
        <w:rPr>
          <w:color w:val="000000" w:themeColor="text1"/>
        </w:rPr>
        <w:t>Маханева</w:t>
      </w:r>
      <w:proofErr w:type="spellEnd"/>
      <w:r w:rsidR="00567ECF">
        <w:rPr>
          <w:color w:val="000000" w:themeColor="text1"/>
        </w:rPr>
        <w:t>.</w:t>
      </w:r>
    </w:p>
    <w:p w14:paraId="281C1187" w14:textId="77777777" w:rsidR="00567ECF" w:rsidRPr="00C92F44" w:rsidRDefault="00567ECF" w:rsidP="00567ECF">
      <w:pPr>
        <w:pStyle w:val="a4"/>
        <w:spacing w:before="45" w:beforeAutospacing="0" w:after="45" w:afterAutospacing="0"/>
        <w:ind w:left="720"/>
        <w:jc w:val="both"/>
        <w:rPr>
          <w:color w:val="000000" w:themeColor="text1"/>
        </w:rPr>
      </w:pPr>
    </w:p>
    <w:p w14:paraId="20844C65" w14:textId="77777777" w:rsidR="001D5D46" w:rsidRPr="00CD7351" w:rsidRDefault="001D5D46" w:rsidP="001D5D46">
      <w:pPr>
        <w:widowControl w:val="0"/>
        <w:spacing w:line="276" w:lineRule="auto"/>
        <w:ind w:right="2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направлений Программы по формированию навыков для части, формируемой участниками образовательного процесса, был определён потребностями родителей (законных представителей) воспитанников и интересами детей, а также возможностями педагогического коллектива.</w:t>
      </w:r>
    </w:p>
    <w:p w14:paraId="0E738B6C" w14:textId="77777777" w:rsidR="001D5D46" w:rsidRDefault="001D5D46" w:rsidP="001D5D46">
      <w:pPr>
        <w:widowControl w:val="0"/>
        <w:tabs>
          <w:tab w:val="left" w:pos="1447"/>
        </w:tabs>
        <w:spacing w:line="277" w:lineRule="auto"/>
        <w:ind w:left="2127" w:right="498" w:hanging="12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Характеристика взаимодействия педагогического коллектива с семьями воспитанников</w:t>
      </w:r>
    </w:p>
    <w:p w14:paraId="01B86D37" w14:textId="77777777" w:rsidR="001D5D46" w:rsidRDefault="001D5D46" w:rsidP="001D5D46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4290F1" w14:textId="4E1A77F9" w:rsidR="001D5D46" w:rsidRDefault="001D5D46" w:rsidP="008E1EB5">
      <w:pPr>
        <w:widowControl w:val="0"/>
        <w:spacing w:line="275" w:lineRule="auto"/>
        <w:ind w:right="2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взаимодействия МДОУ «Детский сад №</w:t>
      </w:r>
      <w:r w:rsidR="00EC7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 w:rsidR="00567ECF">
        <w:rPr>
          <w:rFonts w:ascii="Times New Roman" w:eastAsia="Times New Roman" w:hAnsi="Times New Roman" w:cs="Times New Roman"/>
          <w:color w:val="000000"/>
          <w:sz w:val="24"/>
          <w:szCs w:val="24"/>
        </w:rPr>
        <w:t>192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 семьями воспитанников — сохранение и укрепление здоровья детей, обеспечение их эмоционального благополучия, комплексное всестороннее развитие и создание оптимальных условий для развития личности каждого ребенка, путем обеспечения единства подходов к воспитанию детей в условиях дошкольного образовательного учреждения и семьи, и повышения компетентности родителей в области воспитания.</w:t>
      </w:r>
      <w:proofErr w:type="gramEnd"/>
    </w:p>
    <w:p w14:paraId="63BF20FD" w14:textId="77777777" w:rsidR="001D5D46" w:rsidRDefault="001D5D46" w:rsidP="008E1EB5">
      <w:pPr>
        <w:widowControl w:val="0"/>
        <w:spacing w:before="2" w:line="275" w:lineRule="auto"/>
        <w:ind w:right="17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Эффективное взаимодействие педагогического коллектива ДОУ и семьи возможно только при соблюдении основных правил:</w:t>
      </w:r>
    </w:p>
    <w:p w14:paraId="36618249" w14:textId="77777777" w:rsidR="001D5D46" w:rsidRDefault="001D5D46" w:rsidP="008E1EB5">
      <w:pPr>
        <w:widowControl w:val="0"/>
        <w:spacing w:line="240" w:lineRule="auto"/>
        <w:ind w:right="-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Доверие педагогов к воспитательным возможностям родителей.</w:t>
      </w:r>
    </w:p>
    <w:p w14:paraId="55CFE9C2" w14:textId="77777777" w:rsidR="001D5D46" w:rsidRDefault="001D5D46" w:rsidP="008E1EB5">
      <w:pPr>
        <w:widowControl w:val="0"/>
        <w:spacing w:before="41" w:line="276" w:lineRule="auto"/>
        <w:ind w:right="17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Все действия и мероприятия должны быть направлены на укрепление и повышение родительского авторитета, на уважение к родителям.</w:t>
      </w:r>
    </w:p>
    <w:p w14:paraId="24479D02" w14:textId="77777777" w:rsidR="001D5D46" w:rsidRDefault="001D5D46" w:rsidP="008E1EB5">
      <w:pPr>
        <w:widowControl w:val="0"/>
        <w:spacing w:line="275" w:lineRule="auto"/>
        <w:ind w:right="17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Работа с родителями носит не избирательный, а систематический характер, независимо от применяемых методов и форм взаимодействия.</w:t>
      </w:r>
    </w:p>
    <w:p w14:paraId="6A5F0DEC" w14:textId="77777777" w:rsidR="001D5D46" w:rsidRDefault="001D5D46" w:rsidP="008E1EB5">
      <w:pPr>
        <w:widowControl w:val="0"/>
        <w:spacing w:line="276" w:lineRule="auto"/>
        <w:ind w:right="17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Обязательно наличие такта и недопустимость неосторожного вмешательства в жизнь семьи.</w:t>
      </w:r>
    </w:p>
    <w:p w14:paraId="5BA5F96A" w14:textId="77777777" w:rsidR="001D5D46" w:rsidRPr="007C7B27" w:rsidRDefault="001D5D46" w:rsidP="00E52B6D">
      <w:pPr>
        <w:widowControl w:val="0"/>
        <w:tabs>
          <w:tab w:val="left" w:pos="0"/>
        </w:tabs>
        <w:spacing w:line="275" w:lineRule="auto"/>
        <w:ind w:right="211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Жизнеутверждающий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(опираемся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положительные качества ребёнка, сильные стороны семейного воспитания, ориентация на успех во что бы то ни стало).</w:t>
      </w:r>
    </w:p>
    <w:p w14:paraId="095E39D1" w14:textId="77777777" w:rsidR="001D5D46" w:rsidRDefault="001D5D46" w:rsidP="008E1EB5">
      <w:pPr>
        <w:widowControl w:val="0"/>
        <w:spacing w:line="240" w:lineRule="auto"/>
        <w:ind w:right="-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Принципы работы с родителями:</w:t>
      </w:r>
    </w:p>
    <w:p w14:paraId="7EDCC663" w14:textId="77777777" w:rsidR="001D5D46" w:rsidRPr="0057425B" w:rsidRDefault="001D5D46" w:rsidP="008E1EB5">
      <w:pPr>
        <w:pStyle w:val="a3"/>
        <w:widowControl w:val="0"/>
        <w:numPr>
          <w:ilvl w:val="0"/>
          <w:numId w:val="3"/>
        </w:numPr>
        <w:spacing w:after="0" w:line="275" w:lineRule="auto"/>
        <w:ind w:left="0" w:right="16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2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активности и сознательности – участие всего коллектива ДОУ и родителей в поиске современных форм и методов сотрудничества с семьей;</w:t>
      </w:r>
    </w:p>
    <w:bookmarkEnd w:id="0"/>
    <w:p w14:paraId="76B3BE65" w14:textId="77777777" w:rsidR="001D5D46" w:rsidRPr="0057425B" w:rsidRDefault="001D5D46" w:rsidP="008E1EB5">
      <w:pPr>
        <w:pStyle w:val="a3"/>
        <w:widowControl w:val="0"/>
        <w:numPr>
          <w:ilvl w:val="0"/>
          <w:numId w:val="3"/>
        </w:numPr>
        <w:spacing w:after="0" w:line="275" w:lineRule="auto"/>
        <w:ind w:left="0" w:right="17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2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открытости и доверия – предоставление каждому родителю возможности знать и видеть, как развиваются и живут дети в детском саду;</w:t>
      </w:r>
    </w:p>
    <w:p w14:paraId="689C2166" w14:textId="77777777" w:rsidR="001D5D46" w:rsidRPr="0057425B" w:rsidRDefault="001D5D46" w:rsidP="008E1EB5">
      <w:pPr>
        <w:pStyle w:val="a3"/>
        <w:widowControl w:val="0"/>
        <w:numPr>
          <w:ilvl w:val="0"/>
          <w:numId w:val="3"/>
        </w:numPr>
        <w:spacing w:after="0" w:line="276" w:lineRule="auto"/>
        <w:ind w:left="0" w:right="16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2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сотрудничества — общение «на равных»; совместная деятельность, которая осуществляется на основании социальной перцепции и с помощью общения;</w:t>
      </w:r>
    </w:p>
    <w:p w14:paraId="48BA37DF" w14:textId="77777777" w:rsidR="001D5D46" w:rsidRPr="0057425B" w:rsidRDefault="001D5D46" w:rsidP="008E1EB5">
      <w:pPr>
        <w:pStyle w:val="a3"/>
        <w:widowControl w:val="0"/>
        <w:numPr>
          <w:ilvl w:val="0"/>
          <w:numId w:val="3"/>
        </w:numPr>
        <w:spacing w:line="275" w:lineRule="auto"/>
        <w:ind w:left="0" w:right="17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2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согласованного взаимодействия — возможность высказывать друг другу свои соображения о тех или иных проблемах воспитания;</w:t>
      </w:r>
    </w:p>
    <w:p w14:paraId="2AFE3C7B" w14:textId="77777777" w:rsidR="001D5D46" w:rsidRPr="007C7B27" w:rsidRDefault="001D5D46" w:rsidP="008E1EB5">
      <w:pPr>
        <w:pStyle w:val="a3"/>
        <w:widowControl w:val="0"/>
        <w:numPr>
          <w:ilvl w:val="0"/>
          <w:numId w:val="3"/>
        </w:numPr>
        <w:spacing w:line="276" w:lineRule="auto"/>
        <w:ind w:left="0" w:right="20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2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воздействия на семью через ребенка – если жизнь в группе эмоционально насыщена, комфортна, содержательна, то ребенок поделится впечатлениями с родителями.</w:t>
      </w:r>
    </w:p>
    <w:p w14:paraId="766305AF" w14:textId="77777777" w:rsidR="001D5D46" w:rsidRDefault="001D5D46" w:rsidP="008E1EB5">
      <w:pPr>
        <w:widowControl w:val="0"/>
        <w:spacing w:line="240" w:lineRule="auto"/>
        <w:ind w:right="-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должен создавать возможности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ФГОС ДО п. 3.2.8.):</w:t>
      </w:r>
    </w:p>
    <w:p w14:paraId="4FDE03F5" w14:textId="77777777" w:rsidR="001D5D46" w:rsidRPr="007C7B27" w:rsidRDefault="001D5D46" w:rsidP="008E1EB5">
      <w:pPr>
        <w:pStyle w:val="a3"/>
        <w:widowControl w:val="0"/>
        <w:numPr>
          <w:ilvl w:val="0"/>
          <w:numId w:val="4"/>
        </w:numPr>
        <w:spacing w:before="43" w:line="275" w:lineRule="auto"/>
        <w:ind w:left="0" w:right="17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B2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14:paraId="134AB1BD" w14:textId="77777777" w:rsidR="001D5D46" w:rsidRPr="007C7B27" w:rsidRDefault="001D5D46" w:rsidP="008E1EB5">
      <w:pPr>
        <w:pStyle w:val="a3"/>
        <w:widowControl w:val="0"/>
        <w:numPr>
          <w:ilvl w:val="0"/>
          <w:numId w:val="4"/>
        </w:numPr>
        <w:spacing w:line="275" w:lineRule="auto"/>
        <w:ind w:left="0" w:right="17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B2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взрослых по поиску, использованию материалов, обеспечивающих реализацию Программы, в том числе в информационной среде;</w:t>
      </w:r>
    </w:p>
    <w:p w14:paraId="33914A12" w14:textId="77777777" w:rsidR="001D5D46" w:rsidRPr="007C7B27" w:rsidRDefault="001D5D46" w:rsidP="008E1EB5">
      <w:pPr>
        <w:pStyle w:val="a3"/>
        <w:widowControl w:val="0"/>
        <w:numPr>
          <w:ilvl w:val="0"/>
          <w:numId w:val="4"/>
        </w:numPr>
        <w:spacing w:line="276" w:lineRule="auto"/>
        <w:ind w:left="0" w:right="171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обсуждения с родителями (законными представителями) детей вопросов, </w:t>
      </w:r>
      <w:r w:rsidRPr="007C7B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связанных с планированием и реализацией Программы.</w:t>
      </w:r>
    </w:p>
    <w:p w14:paraId="67D36708" w14:textId="77777777" w:rsidR="001D5D46" w:rsidRDefault="001D5D46" w:rsidP="008E1EB5">
      <w:pPr>
        <w:spacing w:after="76" w:line="24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49D96" w14:textId="77777777" w:rsidR="001D5D46" w:rsidRDefault="001D5D46" w:rsidP="008E1EB5">
      <w:pPr>
        <w:widowControl w:val="0"/>
        <w:spacing w:after="0" w:line="275" w:lineRule="auto"/>
        <w:ind w:right="31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участии родителей в жизни группы воспитатели могут: - понять, как родители мотивируют своих детей;</w:t>
      </w:r>
    </w:p>
    <w:p w14:paraId="7BBE4ABF" w14:textId="77777777" w:rsidR="001D5D46" w:rsidRDefault="001D5D46" w:rsidP="008E1EB5">
      <w:pPr>
        <w:widowControl w:val="0"/>
        <w:spacing w:before="2" w:after="0" w:line="240" w:lineRule="auto"/>
        <w:ind w:right="-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увидеть, как родители помогают своим детям решать задачи;</w:t>
      </w:r>
    </w:p>
    <w:p w14:paraId="4E46779F" w14:textId="77777777" w:rsidR="001D5D46" w:rsidRDefault="001D5D46" w:rsidP="008E1EB5">
      <w:pPr>
        <w:widowControl w:val="0"/>
        <w:spacing w:before="41" w:after="0" w:line="275" w:lineRule="auto"/>
        <w:ind w:right="17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узнать, какие занятия и увлечения взрослые члены семьи разделяют со своими детьми; </w:t>
      </w:r>
    </w:p>
    <w:p w14:paraId="006800E2" w14:textId="32C373D1" w:rsidR="001D5D46" w:rsidRDefault="001D5D46" w:rsidP="008E1EB5">
      <w:pPr>
        <w:widowControl w:val="0"/>
        <w:spacing w:before="41" w:after="0" w:line="275" w:lineRule="auto"/>
        <w:ind w:right="17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-получить пользу от того, что родители наблюдают своих детей во взаимодействии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E52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 и сверстниками.</w:t>
      </w:r>
    </w:p>
    <w:p w14:paraId="30F683B8" w14:textId="77777777" w:rsidR="001D5D46" w:rsidRDefault="001D5D46" w:rsidP="008E1EB5">
      <w:pPr>
        <w:widowControl w:val="0"/>
        <w:spacing w:before="43" w:line="240" w:lineRule="auto"/>
        <w:ind w:right="-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воспитанников могут выступать:</w:t>
      </w:r>
    </w:p>
    <w:p w14:paraId="7C27E45C" w14:textId="77777777" w:rsidR="001D5D46" w:rsidRDefault="001D5D46" w:rsidP="008E1EB5">
      <w:pPr>
        <w:widowControl w:val="0"/>
        <w:spacing w:after="0" w:line="275" w:lineRule="auto"/>
        <w:ind w:right="1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роли  помощников при проведении какого - либо вида деятельности с детьми;</w:t>
      </w:r>
    </w:p>
    <w:p w14:paraId="2170A6B1" w14:textId="77777777" w:rsidR="001D5D46" w:rsidRDefault="001D5D46" w:rsidP="008E1EB5">
      <w:pPr>
        <w:widowControl w:val="0"/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роли эксперта, консультанта или организатора.</w:t>
      </w:r>
    </w:p>
    <w:p w14:paraId="79B7A525" w14:textId="77777777" w:rsidR="001D5D46" w:rsidRDefault="001D5D46" w:rsidP="008E1EB5">
      <w:pPr>
        <w:widowControl w:val="0"/>
        <w:spacing w:after="0" w:line="275" w:lineRule="auto"/>
        <w:ind w:right="16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принцип взаимоотношения семьи и детского сада: «Союз педагогов и родителей — залог счастливого детства».</w:t>
      </w:r>
    </w:p>
    <w:p w14:paraId="07719FB6" w14:textId="77777777" w:rsidR="001D5D46" w:rsidRDefault="001D5D46" w:rsidP="008E1EB5">
      <w:pPr>
        <w:spacing w:after="84" w:line="24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08B9BF" w14:textId="77777777" w:rsidR="001D5D46" w:rsidRPr="002C5EE6" w:rsidRDefault="001D5D46" w:rsidP="008E1EB5">
      <w:pPr>
        <w:widowControl w:val="0"/>
        <w:spacing w:line="275" w:lineRule="auto"/>
        <w:ind w:right="501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5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Отсутствие информации, наносящей вред физическому или психическому здоровью воспитанников и противоречащей российскому законодательству.</w:t>
      </w:r>
    </w:p>
    <w:p w14:paraId="42CAA9CE" w14:textId="77777777" w:rsidR="001D5D46" w:rsidRDefault="001D5D46" w:rsidP="008E1EB5">
      <w:pPr>
        <w:spacing w:after="73" w:line="24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1205F" w14:textId="54A8D21E" w:rsidR="001D5D46" w:rsidRDefault="001D5D46" w:rsidP="008E1EB5">
      <w:pPr>
        <w:widowControl w:val="0"/>
        <w:spacing w:line="275" w:lineRule="auto"/>
        <w:ind w:right="2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– образовательная программа дошкольного об</w:t>
      </w:r>
      <w:r w:rsidR="008E1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разования МДОУ «Детский сад № 192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не содержит информации, наносящей вред физическому или психическому здоровью воспитанников и противоречащей российскому законодательству (в соответствии с Федер</w:t>
      </w:r>
      <w:r w:rsidR="008E1EB5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 законом «Об образовании»)</w:t>
      </w:r>
    </w:p>
    <w:p w14:paraId="1EA3C2DE" w14:textId="77777777" w:rsidR="001D5D46" w:rsidRPr="007C7B27" w:rsidRDefault="001D5D46" w:rsidP="008E1EB5">
      <w:pPr>
        <w:tabs>
          <w:tab w:val="left" w:pos="81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B8C9843" w14:textId="77777777" w:rsidR="00A20DA6" w:rsidRDefault="00A20DA6" w:rsidP="008E1EB5">
      <w:pPr>
        <w:ind w:firstLine="360"/>
        <w:jc w:val="both"/>
      </w:pPr>
    </w:p>
    <w:sectPr w:rsidR="00A2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510A"/>
    <w:multiLevelType w:val="hybridMultilevel"/>
    <w:tmpl w:val="7D22EFA0"/>
    <w:lvl w:ilvl="0" w:tplc="85CC4658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D54CA1"/>
    <w:multiLevelType w:val="hybridMultilevel"/>
    <w:tmpl w:val="F764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67A69"/>
    <w:multiLevelType w:val="hybridMultilevel"/>
    <w:tmpl w:val="CE52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31A0A"/>
    <w:multiLevelType w:val="hybridMultilevel"/>
    <w:tmpl w:val="72AEE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C70B8A"/>
    <w:multiLevelType w:val="hybridMultilevel"/>
    <w:tmpl w:val="D4B02170"/>
    <w:lvl w:ilvl="0" w:tplc="5FA2465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E782220"/>
    <w:multiLevelType w:val="hybridMultilevel"/>
    <w:tmpl w:val="D81A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46"/>
    <w:rsid w:val="001D5D46"/>
    <w:rsid w:val="005241C0"/>
    <w:rsid w:val="00567ECF"/>
    <w:rsid w:val="008E1EB5"/>
    <w:rsid w:val="009B353E"/>
    <w:rsid w:val="00A20DA6"/>
    <w:rsid w:val="00C92F44"/>
    <w:rsid w:val="00E52B6D"/>
    <w:rsid w:val="00E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7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4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D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41C0"/>
    <w:rPr>
      <w:color w:val="0000FF"/>
      <w:u w:val="single"/>
    </w:rPr>
  </w:style>
  <w:style w:type="character" w:styleId="a6">
    <w:name w:val="Emphasis"/>
    <w:basedOn w:val="a0"/>
    <w:uiPriority w:val="20"/>
    <w:qFormat/>
    <w:rsid w:val="005241C0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5241C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4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D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41C0"/>
    <w:rPr>
      <w:color w:val="0000FF"/>
      <w:u w:val="single"/>
    </w:rPr>
  </w:style>
  <w:style w:type="character" w:styleId="a6">
    <w:name w:val="Emphasis"/>
    <w:basedOn w:val="a0"/>
    <w:uiPriority w:val="20"/>
    <w:qFormat/>
    <w:rsid w:val="005241C0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524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92.edu.yar.ru/svedeniya_ob_obrazovatelnoy_organizatsii/docs/dokumenti_2022_2023/programma-s_n_-nikolaevoy-yuniy-ekolog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dou192.edu.yar.ru/svedeniya_ob_obrazovatelnoy_organizatsii/docs/dokumenti_2021/timofeeva_programma_bezopasnost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192.edu.yar.ru/svedeniya_ob_obrazovatelnoy_organizatsii/docs/dokumenti_2022_2023/bezopasnost__n_n_avdeeva__o_l__knyazev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7</cp:revision>
  <dcterms:created xsi:type="dcterms:W3CDTF">2023-08-31T11:28:00Z</dcterms:created>
  <dcterms:modified xsi:type="dcterms:W3CDTF">2023-08-31T11:33:00Z</dcterms:modified>
</cp:coreProperties>
</file>