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C9" w:rsidRPr="00C928BF" w:rsidRDefault="007F52C9" w:rsidP="007F52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928BF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7F52C9" w:rsidRPr="00C928BF" w:rsidRDefault="007F52C9" w:rsidP="007F52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8BF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ведующий МДОУ "Детский сад № 192</w:t>
      </w:r>
      <w:r w:rsidRPr="00C928B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7F52C9" w:rsidRPr="00C928BF" w:rsidRDefault="007F52C9" w:rsidP="007F52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8B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И.В. Булатова</w:t>
      </w:r>
      <w:r w:rsidRPr="00C92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2C9" w:rsidRPr="00C928BF" w:rsidRDefault="007F52C9" w:rsidP="007F52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8BF">
        <w:rPr>
          <w:rFonts w:ascii="Times New Roman" w:eastAsia="Times New Roman" w:hAnsi="Times New Roman" w:cs="Times New Roman"/>
          <w:sz w:val="24"/>
          <w:szCs w:val="24"/>
        </w:rPr>
        <w:t>«_____»_____________2015 г.</w:t>
      </w: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 xml:space="preserve">ПЛАН РАБОТЫ ТВОРЧЕСКОЙ ГРУППЫ 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>МДОУ «ДЕТСКИЙ САД № 192»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 xml:space="preserve">ПО ИННОВАЦИОННОМУ ПРОЕКТУ 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 xml:space="preserve">«ТЕХНОЛОГИЯ ПРОБЛЕМНОГО ДИАЛОГА, КАК СРЕДСТВО 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>РЕАЛИЗАЦИИ ФГОС»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2C9">
        <w:rPr>
          <w:rFonts w:ascii="Times New Roman" w:hAnsi="Times New Roman"/>
          <w:b/>
          <w:sz w:val="28"/>
          <w:szCs w:val="28"/>
        </w:rPr>
        <w:t xml:space="preserve"> 2015-2016 учебный год</w:t>
      </w:r>
    </w:p>
    <w:p w:rsidR="007F52C9" w:rsidRP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7030"/>
      </w:tblGrid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30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проблемного диалога, как средство реализации ФГОС»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030" w:type="dxa"/>
          </w:tcPr>
          <w:p w:rsidR="007F52C9" w:rsidRPr="00D307C7" w:rsidRDefault="007F52C9" w:rsidP="001F7E2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7C7">
              <w:rPr>
                <w:rFonts w:ascii="Times New Roman" w:hAnsi="Times New Roman"/>
                <w:sz w:val="24"/>
                <w:szCs w:val="24"/>
              </w:rPr>
              <w:t>Бушная</w:t>
            </w:r>
            <w:proofErr w:type="spellEnd"/>
            <w:r w:rsidRPr="00D307C7">
              <w:rPr>
                <w:rFonts w:ascii="Times New Roman" w:hAnsi="Times New Roman"/>
                <w:sz w:val="24"/>
                <w:szCs w:val="24"/>
              </w:rPr>
              <w:t xml:space="preserve"> О.В.,  директор </w:t>
            </w:r>
            <w:proofErr w:type="spellStart"/>
            <w:r w:rsidRPr="00D307C7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D307C7">
              <w:rPr>
                <w:rFonts w:ascii="Times New Roman" w:hAnsi="Times New Roman"/>
                <w:sz w:val="24"/>
                <w:szCs w:val="24"/>
              </w:rPr>
              <w:t xml:space="preserve"> ГЦРО</w:t>
            </w:r>
          </w:p>
          <w:p w:rsidR="007F52C9" w:rsidRDefault="007F52C9" w:rsidP="001F7E2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>Лаврентьева И.В., зам. директора МОУ ГЦРО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>Мельникова Е.Л., к.п.н., доцент, доцент кафедры педагогики и психологии АПК и ППР, г. Москва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Координаторы проекта</w:t>
            </w:r>
          </w:p>
        </w:tc>
        <w:tc>
          <w:tcPr>
            <w:tcW w:w="7030" w:type="dxa"/>
          </w:tcPr>
          <w:p w:rsidR="007F52C9" w:rsidRPr="00D307C7" w:rsidRDefault="007F52C9" w:rsidP="001F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 xml:space="preserve">Сысуева Л.Ю., методист  ГЦРО </w:t>
            </w:r>
          </w:p>
          <w:p w:rsidR="007F52C9" w:rsidRDefault="007F52C9" w:rsidP="001F7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>Вьюгина Н.А., старший методист ГЦРО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rPr>
                <w:rFonts w:ascii="Times New Roman" w:hAnsi="Times New Roman"/>
                <w:sz w:val="28"/>
                <w:szCs w:val="28"/>
              </w:rPr>
            </w:pPr>
            <w:r w:rsidRPr="00D307C7">
              <w:rPr>
                <w:rFonts w:ascii="Times New Roman" w:hAnsi="Times New Roman"/>
                <w:sz w:val="24"/>
                <w:szCs w:val="24"/>
              </w:rPr>
              <w:t xml:space="preserve">МОУ  ГЦРО,  МДОУ №№ 55, 56, 77, </w:t>
            </w:r>
            <w:r>
              <w:rPr>
                <w:rFonts w:ascii="Times New Roman" w:hAnsi="Times New Roman"/>
                <w:sz w:val="24"/>
                <w:szCs w:val="24"/>
              </w:rPr>
              <w:t>105,</w:t>
            </w:r>
            <w:r w:rsidRPr="00D307C7">
              <w:rPr>
                <w:rFonts w:ascii="Times New Roman" w:hAnsi="Times New Roman"/>
                <w:sz w:val="24"/>
                <w:szCs w:val="24"/>
              </w:rPr>
              <w:t>144, 170, 192, 233  СОШ №№ 8, 11, 13, 70, гимназия № 3</w:t>
            </w:r>
            <w:r w:rsidRPr="00D307C7">
              <w:rPr>
                <w:sz w:val="24"/>
                <w:szCs w:val="24"/>
              </w:rPr>
              <w:t xml:space="preserve"> 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обозначение значимости проекта для развития МСО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рославля</w:t>
            </w:r>
          </w:p>
        </w:tc>
        <w:tc>
          <w:tcPr>
            <w:tcW w:w="7030" w:type="dxa"/>
          </w:tcPr>
          <w:p w:rsidR="007F52C9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новых стандартов дошкольного и общего образования предъявляет требования к содержанию, условиям и результатам педагогической деятельности. Главная задача, которую ставит государство и общество перед образовательными учреждениями, - сформировать личность, способную занять в жизни достойное место, вырастить человека, способного взять ответственность за себя и своих близких. </w:t>
            </w:r>
          </w:p>
          <w:p w:rsidR="007F52C9" w:rsidRPr="00A8597E" w:rsidRDefault="007F52C9" w:rsidP="001F7E2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Федеральным государственным образовательным стандартам второго поколения для начальной, основной и старшей школы, конечным результатом образовательного процесса становятся не только предметные знания, умения и навыки, но и универсальные учебные действия. Достижение нового результата требует от педагогов всех ступеней отказа от устаревших методик и применения «образовательных технологий </w:t>
            </w:r>
            <w:proofErr w:type="spellStart"/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типа». Профессиональный стандарт педагога поддерживает это требование и признает необходимым умение «применять современные психолого-педагогические технологии». </w:t>
            </w:r>
          </w:p>
          <w:p w:rsidR="007F52C9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числу отечественных технологий </w:t>
            </w:r>
            <w:proofErr w:type="spellStart"/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относится технология проблемного диалога, которая позволяет заменить урок </w:t>
            </w:r>
            <w:r w:rsidRPr="00A859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объяснения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материала уроком </w:t>
            </w:r>
            <w:r w:rsidRPr="00A859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«открытия»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знаний. Эта технология носит общепедагогический характер и может быть реализована учителем на любой ступени обучения и любом предмете</w:t>
            </w:r>
            <w:r w:rsidRPr="00DC7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>А это позволит решить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597E">
              <w:rPr>
                <w:rFonts w:ascii="Times New Roman" w:eastAsia="Times New Roman" w:hAnsi="Times New Roman" w:cs="Times New Roman"/>
                <w:sz w:val="24"/>
                <w:szCs w:val="24"/>
              </w:rPr>
              <w:t>одну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актуальных проблем как отсутствие преемственности между дошкольным образованием и начальной школой.</w:t>
            </w:r>
          </w:p>
          <w:p w:rsidR="007F52C9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между дошкольным и младшим школьным возрастом рассматривается как одно из условий непрерывного образования ребенка,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позволяет понять особенности и возможности плавного, не травмирующего психику ребёнка, перехода от детского сада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Непрерывность образования понимается как согласованность и перспективность всех компонентов системы (целей, задач, содержания, методов и средств организации воспитания и обучения детей). ФГОС четко определяют цели, задачи и содержания воспитания и обучения детей дошкольного и начального школьного возраста, являясь при этом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преемственными между собой. </w:t>
            </w:r>
          </w:p>
          <w:p w:rsidR="007F52C9" w:rsidRPr="00E15EC6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C6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Программы детского сада и начальной школы предусматривают преемственность в содержании по всем темам обучения грамоте, математике и письму</w:t>
            </w:r>
            <w: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5EC6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Однако если содержание школьного образования выстраивается в «школьной логике» - логике будущих школьных предметов, то практикуется обучение усложненным для дошкольников предметам, игнорируются объективные возрастные закономерности развития ребенка, характерные для дошкольного возраста, назревает опасность таких негативных последствий, как потеря у детей интереса к учебе. Иногда, наоборот, дублирование целей, задач, форм и методов начальной школы в дошкольном учреждении может спровоцировать негативное отношение ребенка к данным предметам. Первое и главное требование начальной школы - </w:t>
            </w:r>
            <w:proofErr w:type="spellStart"/>
            <w:r w:rsidRPr="00E15EC6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15EC6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 xml:space="preserve"> у выпускников детского сада интереса к учебной деятельности, желания учиться, создание прочной базовой основы. Но школу не удовлетворяет формальное усвоение знаний и умений. Необходимо не только качество этих знаний, но и их осознанность, гибкость и прочность. Выпускники  дошкольного учреждения должны осознанно, с пониманием сути явлений уметь использовать приобретенные знания и навыки не только в обычной, стереотипной, но и в измененной ситуации, в новых, необычных обстоятельствах (игра, труд и др.).</w:t>
            </w:r>
          </w:p>
          <w:p w:rsidR="007F52C9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этим необходимо не изменять содержание образования и  не разовое «внедрение» современных развивающих технологий в практику деятельности образовательных учреждений, а их поэтапная проектная интеграция в образовательный процесс. На примере использования технологии проблемного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единую линию развития личности, придав педагогическому процессу целостный, последовательный и перспективный характер. Реализация проекта  позволит выстроить систему взаимодействия с дошкольными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школьными организац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иями.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сегодняшний день  взаимодействие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 организац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иями осуществляется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оговоров о взаимодействии, носит формальный характер, не отвечает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образовательным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Вновь выстроенная система взаимодействия позволит 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педагогических кадров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Pr="009B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ий, повысить 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в целом. </w:t>
            </w:r>
          </w:p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организация сетевого взаимодействия ДОО и СОШ на основе использования развивающих технологий является одной из наиболее перспективных моделей методического сопровождения реализации ФГОС, так как позволяет сконцентрировать все усилия, направленные на преодоление актуальных проблем системы образования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Стратегическая цель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модели управления сетевым взаимодействием образовательных организаций – участников инновационной площадки в цепочке «дошкольное образование - общее образование»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030" w:type="dxa"/>
          </w:tcPr>
          <w:p w:rsidR="007F52C9" w:rsidRDefault="007F52C9" w:rsidP="001F7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технологии проблемного диалога с позиции непрерывности и преемственности на всех уровнях образования в условиях реализации ФГОС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30" w:type="dxa"/>
          </w:tcPr>
          <w:p w:rsidR="007F52C9" w:rsidRPr="00D33530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3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систему по координации деятельности </w:t>
            </w:r>
            <w:r w:rsidRPr="00D33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 – участников инновационной площадки в условиях сетевого взаимодействия;</w:t>
            </w:r>
          </w:p>
          <w:p w:rsidR="007F52C9" w:rsidRPr="00D33530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335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методическое сопровождение по подготовке, апробации и внедрению технологии проблемного диалога в ДОО и СОШ в условиях деятельности образовательных организаций в инновационном режиме;</w:t>
            </w:r>
          </w:p>
          <w:p w:rsidR="007F52C9" w:rsidRPr="00D33530" w:rsidRDefault="007F52C9" w:rsidP="001F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335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методическое сопровождение использования технологии проблемного диалога в ДОО и СОШ, внутренней экспертизе продуктов инновационной деятельности, трансляция и тиражирование инновационного опыта;</w:t>
            </w:r>
          </w:p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проведение мониторинга эффективности сетевого взаимодействия образовательных организаций – участников МИП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Нормативно-правовое обеспечение</w:t>
            </w:r>
          </w:p>
        </w:tc>
        <w:tc>
          <w:tcPr>
            <w:tcW w:w="7030" w:type="dxa"/>
          </w:tcPr>
          <w:p w:rsidR="007F52C9" w:rsidRPr="00164F86" w:rsidRDefault="007F52C9" w:rsidP="007F52C9">
            <w:pPr>
              <w:numPr>
                <w:ilvl w:val="0"/>
                <w:numId w:val="4"/>
              </w:numPr>
              <w:tabs>
                <w:tab w:val="clear" w:pos="1428"/>
                <w:tab w:val="left" w:pos="284"/>
                <w:tab w:val="num" w:pos="360"/>
              </w:tabs>
              <w:ind w:left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Министерства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 и науки Российской </w:t>
            </w:r>
            <w:r w:rsidRPr="00164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Федерации (</w:t>
            </w:r>
            <w:proofErr w:type="spellStart"/>
            <w:r w:rsidRPr="00164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164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  <w:p w:rsidR="007F52C9" w:rsidRPr="00164F86" w:rsidRDefault="007F52C9" w:rsidP="007F52C9">
            <w:pPr>
              <w:numPr>
                <w:ilvl w:val="0"/>
                <w:numId w:val="4"/>
              </w:numPr>
              <w:tabs>
                <w:tab w:val="clear" w:pos="1428"/>
                <w:tab w:val="num" w:pos="241"/>
              </w:tabs>
              <w:ind w:left="383" w:hanging="142"/>
              <w:jc w:val="both"/>
              <w:rPr>
                <w:rFonts w:ascii="Times New Roman" w:hAnsi="Times New Roman"/>
                <w:color w:val="000000"/>
              </w:rPr>
            </w:pPr>
            <w:r w:rsidRPr="00164F86">
              <w:rPr>
                <w:rFonts w:ascii="Times New Roman" w:hAnsi="Times New Roman"/>
                <w:color w:val="000000"/>
              </w:rPr>
              <w:t>ФГОС ДО</w:t>
            </w:r>
          </w:p>
          <w:p w:rsidR="007F52C9" w:rsidRPr="00096F9B" w:rsidRDefault="007F52C9" w:rsidP="007F52C9">
            <w:pPr>
              <w:numPr>
                <w:ilvl w:val="0"/>
                <w:numId w:val="4"/>
              </w:numPr>
              <w:tabs>
                <w:tab w:val="clear" w:pos="1428"/>
                <w:tab w:val="num" w:pos="241"/>
              </w:tabs>
              <w:ind w:left="383" w:hanging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64F86">
              <w:rPr>
                <w:rFonts w:ascii="Times New Roman" w:hAnsi="Times New Roman"/>
                <w:color w:val="000000"/>
              </w:rPr>
              <w:t>ФГОС НО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  <w:p w:rsidR="007F52C9" w:rsidRPr="00096F9B" w:rsidRDefault="007F52C9" w:rsidP="001F7E2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96F9B">
              <w:rPr>
                <w:rFonts w:ascii="Times New Roman" w:hAnsi="Times New Roman"/>
                <w:b/>
                <w:color w:val="000000"/>
              </w:rPr>
              <w:t>Дидактическое обеспечение</w:t>
            </w:r>
          </w:p>
          <w:p w:rsidR="007F52C9" w:rsidRPr="00EC5CBC" w:rsidRDefault="007F52C9" w:rsidP="001F7E2E">
            <w:pPr>
              <w:pStyle w:val="a5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Волосовец</w:t>
            </w:r>
            <w:proofErr w:type="spellEnd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 xml:space="preserve"> Т.В., Кириллов  И.Л. Самый нестандартный стандарт// Дошкольное образование.-2013.-№9.-С.24-29</w:t>
            </w:r>
          </w:p>
          <w:p w:rsidR="007F52C9" w:rsidRPr="00EC5CBC" w:rsidRDefault="007F52C9" w:rsidP="001F7E2E">
            <w:pPr>
              <w:pStyle w:val="a5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BC">
              <w:rPr>
                <w:rFonts w:ascii="Times New Roman" w:hAnsi="Times New Roman"/>
                <w:sz w:val="24"/>
                <w:szCs w:val="24"/>
              </w:rPr>
              <w:t xml:space="preserve">Давыдов В.В., Кудрявцев В.Т. Развивающее образование: теоретические основания преемственности дошкольной и начальной ступени // </w:t>
            </w:r>
            <w:proofErr w:type="spellStart"/>
            <w:r w:rsidRPr="00EC5CBC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EC5CBC">
              <w:rPr>
                <w:rFonts w:ascii="Times New Roman" w:hAnsi="Times New Roman"/>
                <w:sz w:val="24"/>
                <w:szCs w:val="24"/>
              </w:rPr>
              <w:t>. психологии. 1997. № 1.</w:t>
            </w:r>
          </w:p>
          <w:p w:rsidR="007F52C9" w:rsidRPr="00EC5CBC" w:rsidRDefault="007F52C9" w:rsidP="001F7E2E">
            <w:pPr>
              <w:pStyle w:val="a5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Кравцова Е., Кравцов Г. Психологические основы стандарта дошкольного образования // Дошкольное воспитание. 2013. № 5</w:t>
            </w:r>
          </w:p>
          <w:p w:rsidR="007F52C9" w:rsidRPr="00EC5CBC" w:rsidRDefault="007F52C9" w:rsidP="001F7E2E">
            <w:pPr>
              <w:pStyle w:val="a5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BC">
              <w:rPr>
                <w:rFonts w:ascii="Times New Roman" w:hAnsi="Times New Roman"/>
                <w:sz w:val="24"/>
                <w:szCs w:val="24"/>
              </w:rPr>
              <w:t xml:space="preserve">Кудрявцев В.Т. Преемственность ступеней развивающего образования: замысел В.В. Давыдова // </w:t>
            </w:r>
            <w:proofErr w:type="spellStart"/>
            <w:r w:rsidRPr="00EC5CBC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EC5CBC">
              <w:rPr>
                <w:rFonts w:ascii="Times New Roman" w:hAnsi="Times New Roman"/>
                <w:sz w:val="24"/>
                <w:szCs w:val="24"/>
              </w:rPr>
              <w:t>. психологии. 1998. № 5.</w:t>
            </w:r>
          </w:p>
          <w:p w:rsidR="007F52C9" w:rsidRPr="00EC5CBC" w:rsidRDefault="007F52C9" w:rsidP="001F7E2E">
            <w:pPr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 xml:space="preserve">Кудрявцев В.Т. Тропинки: Концептуальные основы проекта развивающего дошкольного </w:t>
            </w:r>
            <w:proofErr w:type="spellStart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End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EC5CBC">
              <w:rPr>
                <w:rFonts w:ascii="Times New Roman" w:eastAsia="Times New Roman" w:hAnsi="Times New Roman"/>
                <w:sz w:val="24"/>
                <w:szCs w:val="24"/>
              </w:rPr>
              <w:t>, 2007</w:t>
            </w:r>
          </w:p>
          <w:p w:rsidR="007F52C9" w:rsidRPr="00D33530" w:rsidRDefault="007F52C9" w:rsidP="001F7E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Мельникова Е.Л. Проблемный урок, или Как открывать знания с учениками: пособие для учителя/Е.Л.Мельникова. – </w:t>
            </w:r>
            <w:proofErr w:type="spellStart"/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>М.:АПКиПРО</w:t>
            </w:r>
            <w:proofErr w:type="spellEnd"/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>, 2002. – 168с.</w:t>
            </w:r>
          </w:p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Мельникова Е.Л. Проблемно-диалогическое обучение: понятие, технология, методика: монография/Е.Л.Мельникова. – М.: </w:t>
            </w:r>
            <w:proofErr w:type="spellStart"/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D33530">
              <w:rPr>
                <w:rFonts w:ascii="Times New Roman" w:hAnsi="Times New Roman"/>
                <w:color w:val="000000"/>
                <w:sz w:val="24"/>
                <w:szCs w:val="24"/>
              </w:rPr>
              <w:t>, 2015. – 272 с.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и эффекты инновационного проекта</w:t>
            </w:r>
          </w:p>
        </w:tc>
        <w:tc>
          <w:tcPr>
            <w:tcW w:w="7030" w:type="dxa"/>
          </w:tcPr>
          <w:p w:rsidR="007F52C9" w:rsidRPr="00C14226" w:rsidRDefault="007F52C9" w:rsidP="007F52C9">
            <w:pPr>
              <w:numPr>
                <w:ilvl w:val="0"/>
                <w:numId w:val="2"/>
              </w:numPr>
              <w:tabs>
                <w:tab w:val="num" w:pos="1146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определен алгоритм действий разработки системы по координации деятельности образовательных учреждений, определены формы, механизмы и условия сетевого взаимодействия участников инновационной площадки с позиции преемственности на всех уровнях общего образования;</w:t>
            </w:r>
          </w:p>
          <w:p w:rsidR="007F52C9" w:rsidRPr="00C14226" w:rsidRDefault="007F52C9" w:rsidP="007F52C9">
            <w:pPr>
              <w:numPr>
                <w:ilvl w:val="0"/>
                <w:numId w:val="2"/>
              </w:numPr>
              <w:tabs>
                <w:tab w:val="num" w:pos="1146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изучены основные теоретические положения об организации технологии проблемного диалога педагогами ДОО и СОШ;</w:t>
            </w:r>
          </w:p>
          <w:p w:rsidR="007F52C9" w:rsidRPr="00C14226" w:rsidRDefault="007F52C9" w:rsidP="007F52C9">
            <w:pPr>
              <w:numPr>
                <w:ilvl w:val="0"/>
                <w:numId w:val="2"/>
              </w:numPr>
              <w:tabs>
                <w:tab w:val="num" w:pos="1146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апробирована и внедрена в деятельность педагогов ДОО и СОШ – участников муниципальной инновационной площадки – технология проблемного диалога;</w:t>
            </w:r>
          </w:p>
          <w:p w:rsidR="007F52C9" w:rsidRPr="00C14226" w:rsidRDefault="007F52C9" w:rsidP="007F52C9">
            <w:pPr>
              <w:numPr>
                <w:ilvl w:val="0"/>
                <w:numId w:val="2"/>
              </w:numPr>
              <w:tabs>
                <w:tab w:val="num" w:pos="1146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разработаны практические рекомендации по использованию технологии проблемного диалога в деятельности педагогов ДОО и СОШ.</w:t>
            </w:r>
          </w:p>
          <w:p w:rsidR="007F52C9" w:rsidRDefault="007F52C9" w:rsidP="007F52C9">
            <w:pPr>
              <w:numPr>
                <w:ilvl w:val="0"/>
                <w:numId w:val="2"/>
              </w:numPr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E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владеющих современными образовательными технологиями и обладающими профессиональными компетентностями в условиях изменений в системе образования;</w:t>
            </w:r>
          </w:p>
          <w:p w:rsidR="007F52C9" w:rsidRDefault="007F52C9" w:rsidP="007F52C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" w:firstLine="425"/>
              <w:jc w:val="both"/>
              <w:rPr>
                <w:sz w:val="28"/>
                <w:szCs w:val="28"/>
              </w:rPr>
            </w:pPr>
            <w:r>
              <w:t>Повышено качество предоставляемых услуг по подготовке детей к школьному обучению за счет преемственности ДОО и СОШ на уровне использования развивающих технологий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Продукты в 2016-2017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7030" w:type="dxa"/>
          </w:tcPr>
          <w:p w:rsidR="007F52C9" w:rsidRPr="00A51E14" w:rsidRDefault="007F52C9" w:rsidP="001F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технологии проблемного диалога в образовательном процессе ДОО и СОШ; </w:t>
            </w:r>
          </w:p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1E14">
              <w:rPr>
                <w:rFonts w:ascii="Times New Roman" w:hAnsi="Times New Roman" w:cs="Times New Roman"/>
                <w:sz w:val="24"/>
                <w:szCs w:val="24"/>
              </w:rPr>
              <w:t>Описание сетевого взаимодействия (формы, механизмы, условия) субъектов образовательного процесса с позиции преемственности на всех уровнях образования на основе использования технологии проблемного диалога.</w:t>
            </w:r>
          </w:p>
        </w:tc>
      </w:tr>
      <w:tr w:rsidR="007F52C9" w:rsidTr="001F7E2E">
        <w:tc>
          <w:tcPr>
            <w:tcW w:w="2932" w:type="dxa"/>
          </w:tcPr>
          <w:p w:rsidR="007F52C9" w:rsidRDefault="007F52C9" w:rsidP="001F7E2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проекта</w:t>
            </w:r>
          </w:p>
        </w:tc>
        <w:tc>
          <w:tcPr>
            <w:tcW w:w="7030" w:type="dxa"/>
          </w:tcPr>
          <w:p w:rsidR="007F52C9" w:rsidRPr="00C14226" w:rsidRDefault="007F52C9" w:rsidP="001F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4226">
              <w:rPr>
                <w:rFonts w:ascii="Times New Roman" w:hAnsi="Times New Roman"/>
                <w:b/>
                <w:sz w:val="24"/>
                <w:szCs w:val="24"/>
              </w:rPr>
              <w:t xml:space="preserve"> этап – Основной </w:t>
            </w:r>
            <w:r w:rsidRPr="00C14226">
              <w:rPr>
                <w:rFonts w:ascii="Times New Roman" w:hAnsi="Times New Roman"/>
                <w:sz w:val="24"/>
                <w:szCs w:val="24"/>
              </w:rPr>
              <w:t>(2015-2016 учебный год)</w:t>
            </w:r>
          </w:p>
          <w:p w:rsidR="007F52C9" w:rsidRPr="00C14226" w:rsidRDefault="007F52C9" w:rsidP="001F7E2E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2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F52C9" w:rsidRPr="00C14226" w:rsidRDefault="007F52C9" w:rsidP="007F52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составить и апробировать алгоритм действий разработки системы по координации деятельности (формы, механизмы, условия и др.) образовательных учреждений – участников инновационной площадки в условиях сетевого взаимодействия;</w:t>
            </w:r>
          </w:p>
          <w:p w:rsidR="007F52C9" w:rsidRPr="00C14226" w:rsidRDefault="007F52C9" w:rsidP="007F52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обеспечить методическое сопровождение по изучению основных теоретических положений об организации технологии проблемного диалога в ДОУ и СОШ в условиях деятельности учреждений в инновационном режиме;</w:t>
            </w:r>
          </w:p>
          <w:p w:rsidR="007F52C9" w:rsidRPr="00C14226" w:rsidRDefault="007F52C9" w:rsidP="007F52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провести анализ образовательной ситуации в учреждениях – участниках инновационной площадки;</w:t>
            </w:r>
          </w:p>
          <w:p w:rsidR="007F52C9" w:rsidRPr="00C14226" w:rsidRDefault="007F52C9" w:rsidP="007F52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провести и обобщить результаты диагностики формирования предпосылок УУД дошкольников и УУД школьников начальной школы;</w:t>
            </w:r>
          </w:p>
          <w:p w:rsidR="007F52C9" w:rsidRPr="00C14226" w:rsidRDefault="007F52C9" w:rsidP="007F52C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обеспечить методическое сопровождение освоения практического использования технологии проблемного диалога.</w:t>
            </w:r>
          </w:p>
          <w:p w:rsidR="007F52C9" w:rsidRDefault="007F52C9" w:rsidP="001F7E2E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26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</w:p>
          <w:p w:rsidR="007F52C9" w:rsidRPr="008363FF" w:rsidRDefault="007F52C9" w:rsidP="007F52C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FF">
              <w:rPr>
                <w:rFonts w:ascii="Times New Roman" w:hAnsi="Times New Roman"/>
                <w:sz w:val="24"/>
                <w:szCs w:val="24"/>
              </w:rPr>
              <w:t>определен алгоритм действий разработки системы по координации деятельности образовательных учреждений, определены формы, механизмы и условия сетевого взаимодействия участников инновационной площадки с позиции преемственности на всех уровнях общего образования;</w:t>
            </w:r>
          </w:p>
          <w:p w:rsidR="007F52C9" w:rsidRPr="008363FF" w:rsidRDefault="007F52C9" w:rsidP="007F52C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3FF">
              <w:rPr>
                <w:rFonts w:ascii="Times New Roman" w:hAnsi="Times New Roman"/>
                <w:sz w:val="24"/>
                <w:szCs w:val="24"/>
              </w:rPr>
              <w:t>изучены основные теоретические положения об организации технологии проблемного диалога педагогами ДОО и СОШ;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2C9" w:rsidRPr="008363FF" w:rsidRDefault="007F52C9" w:rsidP="007F52C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FF">
              <w:rPr>
                <w:rFonts w:ascii="Times New Roman" w:hAnsi="Times New Roman"/>
                <w:sz w:val="24"/>
                <w:szCs w:val="24"/>
              </w:rPr>
              <w:t>апробирована и внедрена в деятельность педагогов ДОО и СОШ – участников муниципальной инновационной площадки – технология проблемного диалога;</w:t>
            </w:r>
          </w:p>
          <w:p w:rsidR="007F52C9" w:rsidRPr="008363FF" w:rsidRDefault="007F52C9" w:rsidP="007F52C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FF">
              <w:rPr>
                <w:rFonts w:ascii="Times New Roman" w:hAnsi="Times New Roman"/>
                <w:sz w:val="24"/>
                <w:szCs w:val="24"/>
              </w:rPr>
              <w:t>разработаны практические рекомендации по использованию технологии проблемного диалога в деятельности педагогов ДОО и СОШ.</w:t>
            </w:r>
          </w:p>
          <w:p w:rsidR="007F52C9" w:rsidRPr="00C14226" w:rsidRDefault="007F52C9" w:rsidP="001F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2C9" w:rsidRPr="00C14226" w:rsidRDefault="007F52C9" w:rsidP="001F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4226">
              <w:rPr>
                <w:rFonts w:ascii="Times New Roman" w:hAnsi="Times New Roman"/>
                <w:b/>
                <w:sz w:val="24"/>
                <w:szCs w:val="24"/>
              </w:rPr>
              <w:t xml:space="preserve"> этап – Аналитический </w:t>
            </w:r>
            <w:r w:rsidRPr="00C14226">
              <w:rPr>
                <w:rFonts w:ascii="Times New Roman" w:hAnsi="Times New Roman"/>
                <w:sz w:val="24"/>
                <w:szCs w:val="24"/>
              </w:rPr>
              <w:t>(2016-2017 учебный год)</w:t>
            </w:r>
          </w:p>
          <w:p w:rsidR="007F52C9" w:rsidRPr="00C14226" w:rsidRDefault="007F52C9" w:rsidP="001F7E2E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2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F52C9" w:rsidRDefault="007F52C9" w:rsidP="007F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FF">
              <w:rPr>
                <w:rFonts w:ascii="Times New Roman" w:hAnsi="Times New Roman"/>
                <w:sz w:val="24"/>
                <w:szCs w:val="24"/>
              </w:rPr>
              <w:t xml:space="preserve">провести анализ созданной модели сетевого взаимодействия образовательных организаций – участников муниципальной инновационной площадки с </w:t>
            </w:r>
            <w:r w:rsidRPr="008363FF">
              <w:rPr>
                <w:rFonts w:ascii="Times New Roman" w:hAnsi="Times New Roman"/>
                <w:sz w:val="24"/>
                <w:szCs w:val="24"/>
              </w:rPr>
              <w:lastRenderedPageBreak/>
              <w:t>позиции преемственности дошкольного и начального общего образования;</w:t>
            </w:r>
          </w:p>
          <w:p w:rsidR="007F52C9" w:rsidRPr="008363FF" w:rsidRDefault="007F52C9" w:rsidP="007F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FF">
              <w:rPr>
                <w:rFonts w:ascii="Times New Roman" w:hAnsi="Times New Roman"/>
                <w:sz w:val="24"/>
                <w:szCs w:val="24"/>
              </w:rPr>
              <w:t>провести анализ результатов работы педагогов по внедрению технологии проблемного диалога в ДОО И СОШ с позиции преемственности дошкольного и начального общего образования;</w:t>
            </w:r>
          </w:p>
          <w:p w:rsidR="007F52C9" w:rsidRPr="00C14226" w:rsidRDefault="007F52C9" w:rsidP="007F52C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определить перспективы работы в рамках предложенного проекта на основания решения проблем, выявленных в ходе реализации проекта.</w:t>
            </w:r>
          </w:p>
          <w:p w:rsidR="007F52C9" w:rsidRPr="00C14226" w:rsidRDefault="007F52C9" w:rsidP="001F7E2E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26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</w:p>
          <w:p w:rsidR="007F52C9" w:rsidRPr="00C14226" w:rsidRDefault="007F52C9" w:rsidP="001F7E2E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2C9" w:rsidRPr="00C14226" w:rsidRDefault="007F52C9" w:rsidP="007F52C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отработан механизм сетевого взаимодействия 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</w:t>
            </w:r>
          </w:p>
          <w:p w:rsidR="007F52C9" w:rsidRPr="008363FF" w:rsidRDefault="007F52C9" w:rsidP="007F52C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описана модель сетевого взаимодействия 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</w:t>
            </w:r>
          </w:p>
          <w:p w:rsidR="007F52C9" w:rsidRDefault="007F52C9" w:rsidP="007F52C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226">
              <w:rPr>
                <w:rFonts w:ascii="Times New Roman" w:hAnsi="Times New Roman"/>
                <w:sz w:val="24"/>
                <w:szCs w:val="24"/>
              </w:rPr>
              <w:t>выявлены проблемы и определены перспективы работы по проекту на основе полученных результатов аналитических данных.</w:t>
            </w:r>
          </w:p>
        </w:tc>
      </w:tr>
    </w:tbl>
    <w:p w:rsidR="007F52C9" w:rsidRDefault="007F52C9" w:rsidP="008D0DC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sectPr w:rsidR="007F52C9" w:rsidSect="00E92D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01C"/>
    <w:multiLevelType w:val="hybridMultilevel"/>
    <w:tmpl w:val="D3AE54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204027B"/>
    <w:multiLevelType w:val="hybridMultilevel"/>
    <w:tmpl w:val="D0063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5B5974"/>
    <w:multiLevelType w:val="hybridMultilevel"/>
    <w:tmpl w:val="82E85F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2C9"/>
    <w:rsid w:val="004E5BEA"/>
    <w:rsid w:val="007B6866"/>
    <w:rsid w:val="007F52C9"/>
    <w:rsid w:val="008D0DC9"/>
    <w:rsid w:val="009F7997"/>
    <w:rsid w:val="00A45217"/>
    <w:rsid w:val="00BB0CA3"/>
    <w:rsid w:val="00C36445"/>
    <w:rsid w:val="00CB6258"/>
    <w:rsid w:val="00FB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52C9"/>
    <w:pPr>
      <w:ind w:left="720"/>
      <w:contextualSpacing/>
    </w:pPr>
  </w:style>
  <w:style w:type="paragraph" w:styleId="a6">
    <w:name w:val="No Spacing"/>
    <w:uiPriority w:val="1"/>
    <w:qFormat/>
    <w:rsid w:val="007F52C9"/>
    <w:pPr>
      <w:spacing w:after="0" w:line="240" w:lineRule="auto"/>
    </w:pPr>
  </w:style>
  <w:style w:type="character" w:customStyle="1" w:styleId="c1">
    <w:name w:val="c1"/>
    <w:basedOn w:val="a0"/>
    <w:rsid w:val="007F5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7</cp:revision>
  <dcterms:created xsi:type="dcterms:W3CDTF">2015-12-18T07:33:00Z</dcterms:created>
  <dcterms:modified xsi:type="dcterms:W3CDTF">2015-12-18T10:37:00Z</dcterms:modified>
</cp:coreProperties>
</file>