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1" w:rsidRPr="0042487C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  <w:r w:rsidRPr="0042487C">
        <w:rPr>
          <w:rStyle w:val="c2"/>
          <w:b/>
          <w:sz w:val="22"/>
          <w:szCs w:val="22"/>
        </w:rPr>
        <w:t xml:space="preserve">МУНИЦИПАЛЬНОЕ ДОШКОЛЬНОЕ ОБРАЗОВАТЕЛЬНОЕ УЧРЕЖДЕНИЕ </w:t>
      </w: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  <w:r w:rsidRPr="0042487C">
        <w:rPr>
          <w:rStyle w:val="c2"/>
          <w:b/>
          <w:sz w:val="22"/>
          <w:szCs w:val="22"/>
        </w:rPr>
        <w:t>«ДЕТСКИЙ САД № 192»</w:t>
      </w: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48"/>
          <w:szCs w:val="48"/>
        </w:rPr>
      </w:pPr>
      <w:r w:rsidRPr="00E64D35">
        <w:rPr>
          <w:rStyle w:val="c2"/>
          <w:b/>
          <w:sz w:val="48"/>
          <w:szCs w:val="48"/>
        </w:rPr>
        <w:t>Консультация для педагогов</w:t>
      </w:r>
    </w:p>
    <w:p w:rsidR="00193C25" w:rsidRDefault="00193C25" w:rsidP="00193C25">
      <w:pPr>
        <w:pStyle w:val="a3"/>
        <w:spacing w:line="360" w:lineRule="auto"/>
      </w:pPr>
    </w:p>
    <w:p w:rsidR="00193C25" w:rsidRPr="00193C25" w:rsidRDefault="00193C25" w:rsidP="00193C25">
      <w:pPr>
        <w:pStyle w:val="a3"/>
        <w:spacing w:line="360" w:lineRule="auto"/>
        <w:jc w:val="center"/>
        <w:rPr>
          <w:sz w:val="44"/>
          <w:szCs w:val="44"/>
        </w:rPr>
      </w:pPr>
      <w:r w:rsidRPr="00193C25">
        <w:rPr>
          <w:b/>
          <w:bCs/>
          <w:sz w:val="44"/>
          <w:szCs w:val="44"/>
        </w:rPr>
        <w:t>Развитие системы ранней помощи в Российской Федерации</w:t>
      </w:r>
    </w:p>
    <w:p w:rsidR="00193C25" w:rsidRPr="00E64D35" w:rsidRDefault="00193C25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48"/>
          <w:szCs w:val="48"/>
        </w:rPr>
      </w:pP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  <w:rPr>
          <w:rStyle w:val="c2"/>
          <w:sz w:val="28"/>
          <w:szCs w:val="28"/>
        </w:rPr>
      </w:pPr>
      <w:r w:rsidRPr="00B01038">
        <w:rPr>
          <w:rStyle w:val="c2"/>
          <w:sz w:val="28"/>
          <w:szCs w:val="28"/>
        </w:rPr>
        <w:t xml:space="preserve"> </w:t>
      </w:r>
    </w:p>
    <w:p w:rsidR="00657943" w:rsidRDefault="00566111" w:rsidP="005661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111">
        <w:rPr>
          <w:rStyle w:val="c2"/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566111">
        <w:rPr>
          <w:rFonts w:ascii="Times New Roman" w:hAnsi="Times New Roman" w:cs="Times New Roman"/>
          <w:sz w:val="24"/>
          <w:szCs w:val="24"/>
        </w:rPr>
        <w:t xml:space="preserve">сетевого взаимодействия </w:t>
      </w:r>
      <w:r w:rsidRPr="00566111">
        <w:rPr>
          <w:rStyle w:val="c2"/>
          <w:rFonts w:ascii="Times New Roman" w:hAnsi="Times New Roman" w:cs="Times New Roman"/>
          <w:sz w:val="24"/>
          <w:szCs w:val="24"/>
        </w:rPr>
        <w:t xml:space="preserve">МИП по </w:t>
      </w:r>
      <w:r w:rsidRPr="00566111">
        <w:rPr>
          <w:rFonts w:ascii="Times New Roman" w:hAnsi="Times New Roman" w:cs="Times New Roman"/>
          <w:sz w:val="24"/>
          <w:szCs w:val="24"/>
        </w:rPr>
        <w:t xml:space="preserve">реализации проекта </w:t>
      </w:r>
    </w:p>
    <w:p w:rsidR="00566111" w:rsidRPr="00566111" w:rsidRDefault="00566111" w:rsidP="005661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111">
        <w:rPr>
          <w:rFonts w:ascii="Times New Roman" w:hAnsi="Times New Roman" w:cs="Times New Roman"/>
          <w:sz w:val="24"/>
          <w:szCs w:val="24"/>
        </w:rPr>
        <w:t xml:space="preserve">«Модель организации ранней помощи и сопровождения детей и их семей </w:t>
      </w:r>
    </w:p>
    <w:p w:rsidR="00566111" w:rsidRPr="00566111" w:rsidRDefault="00566111" w:rsidP="0056611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66111">
        <w:rPr>
          <w:rFonts w:ascii="Times New Roman" w:hAnsi="Times New Roman" w:cs="Times New Roman"/>
          <w:sz w:val="24"/>
          <w:szCs w:val="24"/>
        </w:rPr>
        <w:t>в дошкольном образовательном учреждении»</w:t>
      </w:r>
    </w:p>
    <w:p w:rsidR="00566111" w:rsidRDefault="00566111" w:rsidP="00566111">
      <w:pPr>
        <w:pStyle w:val="c6"/>
        <w:spacing w:before="0" w:beforeAutospacing="0" w:after="0" w:afterAutospacing="0"/>
        <w:ind w:left="-567"/>
        <w:jc w:val="center"/>
      </w:pPr>
    </w:p>
    <w:p w:rsidR="00566111" w:rsidRPr="00B01038" w:rsidRDefault="00566111" w:rsidP="00566111">
      <w:pPr>
        <w:pStyle w:val="c6"/>
        <w:spacing w:before="0" w:beforeAutospacing="0" w:after="0" w:afterAutospacing="0"/>
        <w:ind w:left="-567"/>
        <w:jc w:val="center"/>
        <w:rPr>
          <w:b/>
        </w:rPr>
      </w:pPr>
    </w:p>
    <w:p w:rsidR="00193C25" w:rsidRPr="00E64D35" w:rsidRDefault="00193C25" w:rsidP="00193C25">
      <w:pPr>
        <w:pStyle w:val="c6"/>
        <w:spacing w:before="0" w:beforeAutospacing="0" w:after="0" w:afterAutospacing="0"/>
        <w:jc w:val="right"/>
        <w:rPr>
          <w:rStyle w:val="c2"/>
        </w:rPr>
      </w:pPr>
      <w:r w:rsidRPr="00E64D35">
        <w:rPr>
          <w:rStyle w:val="c2"/>
        </w:rPr>
        <w:t>Подготовила и провела:</w:t>
      </w:r>
    </w:p>
    <w:p w:rsidR="00193C25" w:rsidRDefault="00193C25" w:rsidP="00193C25">
      <w:pPr>
        <w:pStyle w:val="c6"/>
        <w:spacing w:before="0" w:beforeAutospacing="0" w:after="0" w:afterAutospacing="0"/>
        <w:jc w:val="right"/>
        <w:rPr>
          <w:rStyle w:val="c2"/>
        </w:rPr>
      </w:pPr>
      <w:r w:rsidRPr="00E64D35">
        <w:rPr>
          <w:rStyle w:val="c2"/>
        </w:rPr>
        <w:t xml:space="preserve">Старший воспитатель </w:t>
      </w:r>
    </w:p>
    <w:p w:rsidR="00193C25" w:rsidRPr="00E64D35" w:rsidRDefault="00193C25" w:rsidP="00193C25">
      <w:pPr>
        <w:pStyle w:val="c6"/>
        <w:spacing w:before="0" w:beforeAutospacing="0" w:after="0" w:afterAutospacing="0"/>
        <w:jc w:val="right"/>
        <w:rPr>
          <w:rStyle w:val="c2"/>
        </w:rPr>
      </w:pPr>
      <w:proofErr w:type="spellStart"/>
      <w:r w:rsidRPr="00E64D35">
        <w:rPr>
          <w:rStyle w:val="c2"/>
        </w:rPr>
        <w:t>Кокорева</w:t>
      </w:r>
      <w:proofErr w:type="spellEnd"/>
      <w:r w:rsidRPr="00E64D35">
        <w:rPr>
          <w:rStyle w:val="c2"/>
        </w:rPr>
        <w:t xml:space="preserve"> Д.В.</w:t>
      </w:r>
    </w:p>
    <w:p w:rsidR="00193C25" w:rsidRDefault="00193C25" w:rsidP="00193C25">
      <w:pPr>
        <w:pStyle w:val="c6"/>
        <w:jc w:val="center"/>
        <w:rPr>
          <w:rStyle w:val="c2"/>
          <w:b/>
          <w:sz w:val="22"/>
          <w:szCs w:val="22"/>
        </w:rPr>
      </w:pPr>
    </w:p>
    <w:p w:rsidR="00193C25" w:rsidRDefault="00193C25" w:rsidP="00193C25">
      <w:pPr>
        <w:pStyle w:val="c6"/>
        <w:jc w:val="center"/>
        <w:rPr>
          <w:rStyle w:val="c2"/>
          <w:b/>
          <w:sz w:val="22"/>
          <w:szCs w:val="22"/>
        </w:rPr>
      </w:pPr>
    </w:p>
    <w:p w:rsidR="00193C25" w:rsidRDefault="00193C25" w:rsidP="00193C25">
      <w:pPr>
        <w:pStyle w:val="c6"/>
        <w:jc w:val="center"/>
        <w:rPr>
          <w:rStyle w:val="c2"/>
        </w:rPr>
      </w:pPr>
    </w:p>
    <w:p w:rsidR="00657943" w:rsidRDefault="00657943" w:rsidP="00193C25">
      <w:pPr>
        <w:pStyle w:val="c6"/>
        <w:jc w:val="center"/>
        <w:rPr>
          <w:rStyle w:val="c2"/>
          <w:b/>
          <w:sz w:val="22"/>
          <w:szCs w:val="22"/>
        </w:rPr>
      </w:pPr>
    </w:p>
    <w:p w:rsidR="00193C25" w:rsidRDefault="00193C25" w:rsidP="00193C25">
      <w:pPr>
        <w:pStyle w:val="c6"/>
        <w:jc w:val="center"/>
        <w:rPr>
          <w:rStyle w:val="c2"/>
          <w:b/>
          <w:sz w:val="22"/>
          <w:szCs w:val="22"/>
        </w:rPr>
      </w:pPr>
    </w:p>
    <w:p w:rsidR="00193C25" w:rsidRDefault="00193C25" w:rsidP="00193C25">
      <w:pPr>
        <w:pStyle w:val="c6"/>
        <w:rPr>
          <w:rStyle w:val="c2"/>
          <w:b/>
          <w:sz w:val="22"/>
          <w:szCs w:val="22"/>
        </w:rPr>
      </w:pPr>
    </w:p>
    <w:p w:rsidR="00193C25" w:rsidRDefault="00193C25" w:rsidP="00193C25">
      <w:pPr>
        <w:pStyle w:val="c6"/>
        <w:rPr>
          <w:rStyle w:val="c2"/>
          <w:b/>
          <w:sz w:val="22"/>
          <w:szCs w:val="22"/>
        </w:rPr>
      </w:pPr>
    </w:p>
    <w:p w:rsidR="00193C25" w:rsidRDefault="00193C25" w:rsidP="00193C25">
      <w:pPr>
        <w:pStyle w:val="c6"/>
        <w:rPr>
          <w:rStyle w:val="c2"/>
          <w:b/>
          <w:sz w:val="22"/>
          <w:szCs w:val="22"/>
        </w:rPr>
      </w:pPr>
    </w:p>
    <w:p w:rsidR="00566111" w:rsidRPr="00193C25" w:rsidRDefault="00193C25" w:rsidP="00193C25">
      <w:pPr>
        <w:pStyle w:val="c6"/>
        <w:jc w:val="center"/>
        <w:rPr>
          <w:sz w:val="32"/>
          <w:szCs w:val="32"/>
        </w:rPr>
      </w:pPr>
      <w:r w:rsidRPr="00E64D35">
        <w:rPr>
          <w:rStyle w:val="c2"/>
          <w:sz w:val="32"/>
          <w:szCs w:val="32"/>
        </w:rPr>
        <w:t>Ярославль,</w:t>
      </w:r>
      <w:r>
        <w:rPr>
          <w:rStyle w:val="c2"/>
          <w:sz w:val="32"/>
          <w:szCs w:val="32"/>
        </w:rPr>
        <w:t xml:space="preserve"> 2019</w:t>
      </w:r>
    </w:p>
    <w:p w:rsidR="00566111" w:rsidRDefault="00566111" w:rsidP="00566111">
      <w:pPr>
        <w:pStyle w:val="a3"/>
        <w:spacing w:line="360" w:lineRule="auto"/>
      </w:pPr>
      <w:r>
        <w:rPr>
          <w:b/>
          <w:bCs/>
          <w:sz w:val="27"/>
          <w:szCs w:val="27"/>
        </w:rPr>
        <w:lastRenderedPageBreak/>
        <w:t>Развитие системы ранней помощи в Российской Федерации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Постановлением Правительства России от 1 декабря 2015 года № 1297 утверждена Концепция развития ранней помощи в Российской Федерации на период до 2020 года. Концепция будет реализована в рамках государственной программы «Доступная среда» на 2011–2020 годы.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В России, как и во всем мире, побудительными причинами для создания ранней помощи детям и семьям стали следующие факторы: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рост числа детей, имеющих нарушения развития уже при рождении;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рост числа социально неблагополучных семей;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увеличение количества социальных сирот из числа детей с проблемами здоровья и нарушения развития.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Инновационный подход к формированию новой модели комплексной поддержки ребенка с отклонениями в развитии в условиях семьи предполагает активное взаимодействие в </w:t>
      </w:r>
      <w:proofErr w:type="spellStart"/>
      <w:r>
        <w:rPr>
          <w:sz w:val="27"/>
          <w:szCs w:val="27"/>
        </w:rPr>
        <w:t>абилитационном</w:t>
      </w:r>
      <w:proofErr w:type="spellEnd"/>
      <w:r>
        <w:rPr>
          <w:sz w:val="27"/>
          <w:szCs w:val="27"/>
        </w:rPr>
        <w:t xml:space="preserve"> процессе всех его участников (специалистов, членов семьи, самого ребенка).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Одной из важнейших задач на современном этапе развития общества является достраивание начальной ступени в образовании – системы раннего выявления и ранней комплексной помощи детям от рождения до 3-х лет, имеющим нарушения в развитии или риски возникновения нарушений, а также их семьям.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Создание системы ранней помощи в Российской Федерации соответствует положениям Всеобщей декларации прав человека и Конвенции о правах ребенка. 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Цель и задачи Службы ранней помощи.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lastRenderedPageBreak/>
        <w:t>Цель – минимизация отклонений в состоянии здоровья детей самого раннего возраста на основе комплексной межведомственной и квалифицированной помощи ребенку и его семье.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Задачи: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1. Максимально раннее выявление детей с проблемами развития на территории муниципального образования.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2. Междисциплинарная комплексная оценка состояния здоровья и развития ребенка, психолого-педагогических способностей и возможностей родителей, других членов семьи.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3. Определение потребностей ребенка и семьи на основе выявленных диагностических показателей, разработка индивидуальной программы их коррекции.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4. Организация процесса оказания ранней помощи ребенку и всесторонней поддержки членов семьи.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5. Обеспечение преемственности между СРП и учреждениями здравоохранения и образования.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Актуальность создания системы ранней помощи обусловлена: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1.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2.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помощи, учитывающей разнообразие региональных возможностей;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lastRenderedPageBreak/>
        <w:t>3.потребностями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4.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инвалидностью, и отсутствием целостной модели их комплексного сопровождения.</w:t>
      </w:r>
    </w:p>
    <w:p w:rsidR="00566111" w:rsidRDefault="00566111" w:rsidP="00566111">
      <w:pPr>
        <w:pStyle w:val="a3"/>
        <w:spacing w:line="360" w:lineRule="auto"/>
      </w:pPr>
      <w:bookmarkStart w:id="0" w:name="_GoBack"/>
      <w:bookmarkEnd w:id="0"/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развитии, обеспечить максимальную реализацию потенциала развития ребенка, обеспечить возможность включения в общий образовательный поток на раннем этапе возрастного развития. 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Под </w:t>
      </w:r>
      <w:r>
        <w:rPr>
          <w:b/>
          <w:bCs/>
          <w:sz w:val="27"/>
          <w:szCs w:val="27"/>
        </w:rPr>
        <w:t xml:space="preserve">ранней помощью </w:t>
      </w:r>
      <w:r>
        <w:rPr>
          <w:sz w:val="27"/>
          <w:szCs w:val="27"/>
        </w:rPr>
        <w:t xml:space="preserve">понимается комплекс медицинских, социальных и психолого-педагогических услуг, оказываемых нуждающимся в них детям и их семьям в рамках индивидуальных программ ранней помощи для каждого ребёнка. К ранней помощи относится помощь, оказываемая детям </w:t>
      </w:r>
      <w:r>
        <w:rPr>
          <w:b/>
          <w:bCs/>
          <w:sz w:val="27"/>
          <w:szCs w:val="27"/>
        </w:rPr>
        <w:t>от рождения до трёх лет</w:t>
      </w:r>
      <w:r>
        <w:rPr>
          <w:sz w:val="27"/>
          <w:szCs w:val="27"/>
        </w:rPr>
        <w:t>, имеющим ограничения жизнедеятельности, в том числе детям с ограниченными возможностями здоровья, детям-инвалидам, детям с генетическими отклонениями, а также детям с риском развития таких ограничений, детям из группы социального риска, включая детей-сирот и детей, оставшихся без попечения родителей, находящихся в соответствующих организациях, и детей из семей, находящихся в социально опасном положении.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Целями создания системы ранней помощи (СРП) являются: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раннее выявление риска развития нарушений здоровья и нарушений здоровья у детей от 0 до 3-х лет;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lastRenderedPageBreak/>
        <w:t>- создание единой системы медицинских, психологических, педагогических, социально-экономических мероприятий, основанных на внутри- и межведомственном взаимодействии, обеспечивающих возможно более полную компенсацию нарушений здоровья;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формирование и развитие способностей таких детей для их оптимальной адаптации и интеграции в общество;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предоставление помощи родителям в создании оптимальных условий для развития и обучения ребенка в условиях семьи,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ребенка, планирования жизни ребенка в будущем;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 содействие социальной интеграции семьи и ребенка;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- развитие системы мероприятий по профилактике инвалидности и нарушений здоровья у детей; 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-обеспечение подготовки, перехода ребенка раннего возраста с ограниченными возможностями здоровья, инвалидностью в дошкольную образовательную организацию.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В России применяются несколько методик для изучения психофизического развития детей раннего возраста: шкала развития </w:t>
      </w:r>
      <w:proofErr w:type="spellStart"/>
      <w:r>
        <w:rPr>
          <w:sz w:val="27"/>
          <w:szCs w:val="27"/>
        </w:rPr>
        <w:t>Гезела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Денверовская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скрининговая</w:t>
      </w:r>
      <w:proofErr w:type="spellEnd"/>
      <w:r>
        <w:rPr>
          <w:sz w:val="27"/>
          <w:szCs w:val="27"/>
        </w:rPr>
        <w:t xml:space="preserve"> методика (DDST), Мюнхенская функциональная диагностика, программа «Маленькие ступеньки» и методические разработки отечественных ученых (</w:t>
      </w:r>
      <w:proofErr w:type="spellStart"/>
      <w:r>
        <w:rPr>
          <w:sz w:val="27"/>
          <w:szCs w:val="27"/>
        </w:rPr>
        <w:t>Л.Т.Журбы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Е.М.Мастюковой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Г.В.Пантюхиной</w:t>
      </w:r>
      <w:proofErr w:type="spellEnd"/>
      <w:r>
        <w:rPr>
          <w:sz w:val="27"/>
          <w:szCs w:val="27"/>
        </w:rPr>
        <w:t xml:space="preserve"> и др.), представляющих систему ранней диагностики и психолого-педагогической помощи детям раннего возраста. Разработки служат основой для практического </w:t>
      </w:r>
      <w:r>
        <w:rPr>
          <w:sz w:val="27"/>
          <w:szCs w:val="27"/>
        </w:rPr>
        <w:lastRenderedPageBreak/>
        <w:t>применения в психолого-</w:t>
      </w:r>
      <w:proofErr w:type="spellStart"/>
      <w:r>
        <w:rPr>
          <w:sz w:val="27"/>
          <w:szCs w:val="27"/>
        </w:rPr>
        <w:t>медико</w:t>
      </w:r>
      <w:proofErr w:type="spellEnd"/>
      <w:r>
        <w:rPr>
          <w:sz w:val="27"/>
          <w:szCs w:val="27"/>
        </w:rPr>
        <w:t xml:space="preserve"> социальных (ПМС) центрах, психолого-медико-педагогических (ПМП) консультациях и службах. Работы </w:t>
      </w:r>
      <w:proofErr w:type="spellStart"/>
      <w:r>
        <w:rPr>
          <w:sz w:val="27"/>
          <w:szCs w:val="27"/>
        </w:rPr>
        <w:t>Л.С.Выготского</w:t>
      </w:r>
      <w:proofErr w:type="spellEnd"/>
      <w:r>
        <w:rPr>
          <w:sz w:val="27"/>
          <w:szCs w:val="27"/>
        </w:rPr>
        <w:t xml:space="preserve"> являются теоретической базой для данных программ и положены в основу методического обеспечения работы с детьми, имеющими особые образовательные потребности. 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Важнейшим направлением НИИ РАН является поиск оптимальных путей реформирования системы специального образования, ее реструктуризации за счет достраивания отсутствующего ныне структурного элемента — системы раннего выявления и ранней комплексной помощи. Институтом коррекционной педагогики РАО разработана программа создания единой государственной системы раннего выявления и ранней помощи детям с отклонениями в развитии. Программа включает в себя несколько этапов.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Этап 1 — анализ состояния проблемы раннего выявления и ранней специальной помощи детям с отклонениями в развитии.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Этап 2 — разработка научно-методологических основ построения общей модели единой системы раннего выявления и специальной помощи детям с различными отклонениями в развитии.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Этап 3 — проектирование общей базовой модели единой государственной системы раннего выявления и специальной помощи детям с различными отклонениями в развитии.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Этап 4 — научно-методическое и технологическое обеспечение спроектированных моделей единой системы.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Этап 5 — экспериментальная апробация разработанных моделей единой системы раннего выявления и помощи детям с отклонениями в развитии.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Этап 6 — совершенствование моделей единой системы на основе результатов экспериментальной апробации.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lastRenderedPageBreak/>
        <w:t>Апробация различных моделей ранней помощи осуществляется через систему медико-психолого-педагогического патронажа в психолого- медико-социальных центрах, психолого-медико-педагогических консультациях, в некоторых учреждениях дошкольного образования (группы кратковременного пребывания, консультативные пункты), в дошкольных образовательных учреждениях системы здравоохранения и в негосударственных организациях и службах.</w:t>
      </w:r>
    </w:p>
    <w:p w:rsidR="00566111" w:rsidRDefault="00566111" w:rsidP="00566111">
      <w:pPr>
        <w:pStyle w:val="a3"/>
        <w:spacing w:line="360" w:lineRule="auto"/>
      </w:pPr>
      <w:r>
        <w:rPr>
          <w:color w:val="000000"/>
          <w:sz w:val="27"/>
          <w:szCs w:val="27"/>
        </w:rPr>
        <w:t>Базисные структуры моделей ранней помощи представлены следующими блоками: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1. Организация ранней диагностики и ранней медико-психолого-педагогической помощи на базе действующих дошкольных учреждений. 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2. Создание условий для пребывания детей-инвалидов в дошкольных образовательных учреждениях.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В основе моделей ранней помощи лежат междисциплинарный межведомственный подход к организации практической деятельности специалистов, </w:t>
      </w:r>
      <w:proofErr w:type="spellStart"/>
      <w:r>
        <w:rPr>
          <w:sz w:val="27"/>
          <w:szCs w:val="27"/>
        </w:rPr>
        <w:t>поэтапность</w:t>
      </w:r>
      <w:proofErr w:type="spellEnd"/>
      <w:r>
        <w:rPr>
          <w:sz w:val="27"/>
          <w:szCs w:val="27"/>
        </w:rPr>
        <w:t xml:space="preserve"> реализации процесса сопровождения семьи и системность формирования развивающей среды в условиях как образовательного учреждения, так и семьи.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Организация ранней помощи ребенку младенческого и раннего возраста в рамках семейно-центрированного подхода базируется на комплексе мероприятий, направленных на </w:t>
      </w:r>
      <w:proofErr w:type="spellStart"/>
      <w:r>
        <w:rPr>
          <w:sz w:val="27"/>
          <w:szCs w:val="27"/>
        </w:rPr>
        <w:t>абилитацию</w:t>
      </w:r>
      <w:proofErr w:type="spellEnd"/>
      <w:r>
        <w:rPr>
          <w:sz w:val="27"/>
          <w:szCs w:val="27"/>
        </w:rPr>
        <w:t xml:space="preserve"> ребенка с момента его рождения и поддержку семьи и ближайшего окружения. Комплексное пролонгированное обследование ребенка является первоначальным этапом работы. В его процессе мы выявляем наличие факторов медицинского, генетического и социального риска, происходит функциональная идентификация, определяется фактический уровень психофизического развития ребенка.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Систематизированное диагностическое обследование с упорядоченной фиксацией результатов служит базисом для организации командной работы специалистов. Координация работы специалистов различных профилей </w:t>
      </w:r>
      <w:r>
        <w:rPr>
          <w:sz w:val="27"/>
          <w:szCs w:val="27"/>
        </w:rPr>
        <w:lastRenderedPageBreak/>
        <w:t>происходит с учетом индивидуальных специфических нарушений у ребенка, дает возможность системно прогнозировать дальнейший план действий, становится основой для определения содержания, форм и методов раннего обучения.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Разведение в структуре дефекта симптомов болезни и проявлений </w:t>
      </w:r>
      <w:proofErr w:type="spellStart"/>
      <w:r>
        <w:rPr>
          <w:sz w:val="27"/>
          <w:szCs w:val="27"/>
        </w:rPr>
        <w:t>дизонтогенеза</w:t>
      </w:r>
      <w:proofErr w:type="spellEnd"/>
      <w:r>
        <w:rPr>
          <w:sz w:val="27"/>
          <w:szCs w:val="27"/>
        </w:rPr>
        <w:t xml:space="preserve"> имеет большое значение для дифференциации методов медикаментозной коррекции и психолого-педагогических мероприятий, направленных на профилактику вторичного дефекта, «социального вывиха» (</w:t>
      </w:r>
      <w:proofErr w:type="spellStart"/>
      <w:r>
        <w:rPr>
          <w:sz w:val="27"/>
          <w:szCs w:val="27"/>
        </w:rPr>
        <w:t>Л.С.Выготский</w:t>
      </w:r>
      <w:proofErr w:type="spellEnd"/>
      <w:r>
        <w:rPr>
          <w:sz w:val="27"/>
          <w:szCs w:val="27"/>
        </w:rPr>
        <w:t>), возникающего вследствие взаимодействия ребенка с неадекватной средой. Поэтому важнейшее значение в ранней комплексной диагностике приобретает социальный блок, а также медицинский блок.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В процессе медицинской диагностики выявляются структура ведущего нарушения и осложняющих его расстройств, специфика течения патологического процесса, устанавливается клинический диагноз с учетом этиологии, патогенеза, преимущественной локализации поражения или задержки созревания центральной нервной системы. Определяются психоневрологический, соматический статусы ребенка, прогнозируются сроки и методы медицинской коррекции. </w:t>
      </w:r>
      <w:proofErr w:type="spellStart"/>
      <w:r>
        <w:rPr>
          <w:sz w:val="27"/>
          <w:szCs w:val="27"/>
        </w:rPr>
        <w:t>Психолого</w:t>
      </w:r>
      <w:proofErr w:type="spellEnd"/>
      <w:r>
        <w:rPr>
          <w:sz w:val="27"/>
          <w:szCs w:val="27"/>
        </w:rPr>
        <w:t xml:space="preserve"> – педагогический блок, составляющий компетенцию специалистов из области специальной педагогики и психологии, представляет собой диагностику актуального уровня развития ребенка по основным функциональным областям.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Анализ результатов комплексного диагностического обследования позволяет определить основные принципы работы СРП.</w:t>
      </w:r>
    </w:p>
    <w:p w:rsidR="00566111" w:rsidRDefault="00566111" w:rsidP="00566111">
      <w:pPr>
        <w:pStyle w:val="a3"/>
        <w:spacing w:line="360" w:lineRule="auto"/>
      </w:pPr>
      <w:r>
        <w:rPr>
          <w:b/>
          <w:bCs/>
          <w:sz w:val="27"/>
          <w:szCs w:val="27"/>
        </w:rPr>
        <w:t>Основные принципы работы службы ранней помощи (СРП):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1.Семейно-ориентированная деятельность - профессиональная направленность сотрудников службы на взаимодействие с ребенком, с родителями и другими членами семьи, с ближайшим окружением.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lastRenderedPageBreak/>
        <w:t>2.Междисциплинарный подход - совместная работа специалистов разных областей знаний, составляющих единую команду.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3.Партнерство - установление партнерских отношений с ребенком, членами его семьи или людьми из его ближайшего окружения.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4.Добровольность - решение об обращении в СРП включить ребенка и семью в программу обслуживания исходит от родителей или заменяющих их людей.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 xml:space="preserve">5.Открытость - СРП отвечает на запрос любой семьи или лиц, заменяющих </w:t>
      </w:r>
      <w:proofErr w:type="gramStart"/>
      <w:r>
        <w:rPr>
          <w:sz w:val="27"/>
          <w:szCs w:val="27"/>
        </w:rPr>
        <w:t>их ,</w:t>
      </w:r>
      <w:proofErr w:type="gramEnd"/>
      <w:r>
        <w:rPr>
          <w:sz w:val="27"/>
          <w:szCs w:val="27"/>
        </w:rPr>
        <w:t xml:space="preserve"> обеспокоенных состоянием или развитием ребенка.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6.Конфиденциальность - информация о ребенке и семье, доступная сотрудникам СРП, не подлежит разглашению без согласия семьи, кроме случаев, определенных законодательством РФ.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7.Уважение к личности - сотрудники СРП уважительно относятся к ребенку,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принимают ребенка как полноправную личность с индивидуальными особенностями развития и потребностями; уважая личность родителей или заменяющих их лиц, сотрудники СРП принимают их мнение о ребенке, их личный опыт, ожидания и решения.</w:t>
      </w:r>
    </w:p>
    <w:p w:rsidR="00566111" w:rsidRDefault="00566111" w:rsidP="00566111">
      <w:pPr>
        <w:pStyle w:val="a3"/>
        <w:spacing w:line="360" w:lineRule="auto"/>
      </w:pPr>
      <w:r>
        <w:rPr>
          <w:sz w:val="27"/>
          <w:szCs w:val="27"/>
        </w:rPr>
        <w:t>Главные условия эффективного функционирования СРП:</w:t>
      </w:r>
    </w:p>
    <w:p w:rsidR="00566111" w:rsidRDefault="00566111" w:rsidP="00566111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максимальное приближение СРП к месту жительства ребенка раннего возраста с ОВЗ, ребенка-инвалида, ребенка группы риска;</w:t>
      </w:r>
    </w:p>
    <w:p w:rsidR="00566111" w:rsidRDefault="00566111" w:rsidP="00566111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функционирование на основе междисциплинарного взаимодействия специалистов;</w:t>
      </w:r>
    </w:p>
    <w:p w:rsidR="00566111" w:rsidRDefault="00566111" w:rsidP="00566111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семейно-центрированный характер деятельности.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D015C"/>
    <w:multiLevelType w:val="multilevel"/>
    <w:tmpl w:val="6CB6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111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93C25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403A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66111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57943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5365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E0ED8"/>
    <w:rsid w:val="00FF1E96"/>
    <w:rsid w:val="00FF2C1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8C0C"/>
  <w15:docId w15:val="{FD239AB6-AD9C-483F-9DED-45BA3561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6111"/>
  </w:style>
  <w:style w:type="paragraph" w:customStyle="1" w:styleId="c15">
    <w:name w:val="c15"/>
    <w:basedOn w:val="a"/>
    <w:rsid w:val="0019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C25"/>
  </w:style>
  <w:style w:type="paragraph" w:customStyle="1" w:styleId="c8">
    <w:name w:val="c8"/>
    <w:basedOn w:val="a"/>
    <w:rsid w:val="0019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9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93C25"/>
  </w:style>
  <w:style w:type="character" w:customStyle="1" w:styleId="c1">
    <w:name w:val="c1"/>
    <w:basedOn w:val="a0"/>
    <w:rsid w:val="00193C25"/>
  </w:style>
  <w:style w:type="character" w:customStyle="1" w:styleId="c18">
    <w:name w:val="c18"/>
    <w:basedOn w:val="a0"/>
    <w:rsid w:val="00193C25"/>
  </w:style>
  <w:style w:type="character" w:customStyle="1" w:styleId="c4">
    <w:name w:val="c4"/>
    <w:basedOn w:val="a0"/>
    <w:rsid w:val="00193C25"/>
  </w:style>
  <w:style w:type="character" w:customStyle="1" w:styleId="c10">
    <w:name w:val="c10"/>
    <w:basedOn w:val="a0"/>
    <w:rsid w:val="00193C25"/>
  </w:style>
  <w:style w:type="paragraph" w:customStyle="1" w:styleId="c14">
    <w:name w:val="c14"/>
    <w:basedOn w:val="a"/>
    <w:rsid w:val="0019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9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9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1877</Words>
  <Characters>10700</Characters>
  <Application>Microsoft Office Word</Application>
  <DocSecurity>0</DocSecurity>
  <Lines>89</Lines>
  <Paragraphs>25</Paragraphs>
  <ScaleCrop>false</ScaleCrop>
  <Company>Krokoz™ Inc.</Company>
  <LinksUpToDate>false</LinksUpToDate>
  <CharactersWithSpaces>12552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150454</cp:lastModifiedBy>
  <cp:revision>4</cp:revision>
  <dcterms:created xsi:type="dcterms:W3CDTF">2019-12-19T10:57:00Z</dcterms:created>
  <dcterms:modified xsi:type="dcterms:W3CDTF">2020-05-20T14:32:00Z</dcterms:modified>
</cp:coreProperties>
</file>