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7E" w:rsidRDefault="00E513ED">
      <w:pPr>
        <w:pStyle w:val="Textbody"/>
      </w:pPr>
      <w:bookmarkStart w:id="0" w:name="_GoBack"/>
      <w:bookmarkEnd w:id="0"/>
      <w:r>
        <w:t xml:space="preserve">                                       </w:t>
      </w:r>
      <w:r>
        <w:rPr>
          <w:rStyle w:val="a0"/>
          <w:b/>
          <w:bCs/>
        </w:rPr>
        <w:t xml:space="preserve"> </w:t>
      </w:r>
      <w:r>
        <w:rPr>
          <w:rStyle w:val="a0"/>
          <w:b/>
          <w:bCs/>
          <w:sz w:val="28"/>
        </w:rPr>
        <w:t>МДОУ «Детский сад № 192»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Конспект НОД по образовательной области «Познание».</w:t>
      </w:r>
    </w:p>
    <w:p w:rsidR="0090107E" w:rsidRDefault="00E513ED">
      <w:pPr>
        <w:pStyle w:val="Textbody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«Письмо с фронта»</w:t>
      </w:r>
    </w:p>
    <w:p w:rsidR="0090107E" w:rsidRDefault="00E513ED">
      <w:pPr>
        <w:pStyle w:val="Textbody"/>
        <w:jc w:val="right"/>
      </w:pPr>
      <w:r>
        <w:rPr>
          <w:rStyle w:val="a0"/>
          <w:sz w:val="28"/>
        </w:rPr>
        <w:t>воспитатель Катунян Л.С.</w:t>
      </w:r>
    </w:p>
    <w:p w:rsidR="0090107E" w:rsidRDefault="00E513ED">
      <w:pPr>
        <w:pStyle w:val="Textbody"/>
        <w:spacing w:line="276" w:lineRule="auto"/>
      </w:pPr>
      <w:r>
        <w:rPr>
          <w:rStyle w:val="a0"/>
          <w:sz w:val="28"/>
        </w:rPr>
        <w:br/>
      </w:r>
      <w:r>
        <w:rPr>
          <w:rStyle w:val="a0"/>
          <w:b/>
          <w:sz w:val="28"/>
        </w:rPr>
        <w:t>Цель:</w:t>
      </w:r>
      <w:r>
        <w:rPr>
          <w:rStyle w:val="a0"/>
          <w:sz w:val="28"/>
        </w:rPr>
        <w:t xml:space="preserve"> Расширение</w:t>
      </w:r>
      <w:r>
        <w:rPr>
          <w:rStyle w:val="a0"/>
          <w:sz w:val="28"/>
        </w:rPr>
        <w:t xml:space="preserve"> представлений детей о героических поступках людей в тылу и на фронте.</w:t>
      </w:r>
    </w:p>
    <w:p w:rsidR="0090107E" w:rsidRDefault="00E513ED">
      <w:pPr>
        <w:pStyle w:val="Textbody"/>
        <w:spacing w:line="276" w:lineRule="auto"/>
        <w:rPr>
          <w:b/>
          <w:sz w:val="28"/>
        </w:rPr>
      </w:pPr>
      <w:r>
        <w:rPr>
          <w:b/>
          <w:sz w:val="28"/>
        </w:rPr>
        <w:t>Задачи:</w:t>
      </w:r>
    </w:p>
    <w:p w:rsidR="0090107E" w:rsidRDefault="00E513ED">
      <w:pPr>
        <w:pStyle w:val="Textbody"/>
        <w:spacing w:line="276" w:lineRule="auto"/>
      </w:pPr>
      <w:r>
        <w:rPr>
          <w:rStyle w:val="a0"/>
          <w:b/>
          <w:sz w:val="28"/>
        </w:rPr>
        <w:t>Образовательные</w:t>
      </w:r>
      <w:r>
        <w:rPr>
          <w:rStyle w:val="a0"/>
          <w:sz w:val="28"/>
        </w:rPr>
        <w:t>:</w:t>
      </w:r>
    </w:p>
    <w:p w:rsidR="0090107E" w:rsidRDefault="00E513ED">
      <w:pPr>
        <w:pStyle w:val="Textbody"/>
        <w:spacing w:line="276" w:lineRule="auto"/>
        <w:rPr>
          <w:sz w:val="28"/>
        </w:rPr>
      </w:pPr>
      <w:r>
        <w:rPr>
          <w:sz w:val="28"/>
        </w:rPr>
        <w:t>обобщать и расширять знания детей о Великой Отечественной войне; дать представление о жизни людей на войне и в тылу.</w:t>
      </w:r>
    </w:p>
    <w:p w:rsidR="0090107E" w:rsidRDefault="00E513ED">
      <w:pPr>
        <w:pStyle w:val="Textbody"/>
        <w:spacing w:line="276" w:lineRule="auto"/>
      </w:pPr>
      <w:r>
        <w:rPr>
          <w:rStyle w:val="a0"/>
          <w:b/>
          <w:sz w:val="28"/>
        </w:rPr>
        <w:t>развивающие</w:t>
      </w:r>
      <w:r>
        <w:rPr>
          <w:rStyle w:val="a0"/>
          <w:sz w:val="28"/>
        </w:rPr>
        <w:t>: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>развивать любознательность, тв</w:t>
      </w:r>
      <w:r>
        <w:rPr>
          <w:rStyle w:val="a0"/>
          <w:color w:val="000000"/>
          <w:sz w:val="28"/>
        </w:rPr>
        <w:t>орческую активность, развивать эмоциональную отзывчивость детей; развивать и обогащать речь, развивать коммуникативные способности.</w:t>
      </w:r>
    </w:p>
    <w:p w:rsidR="0090107E" w:rsidRDefault="00E513ED">
      <w:pPr>
        <w:pStyle w:val="Textbody"/>
        <w:spacing w:line="276" w:lineRule="auto"/>
        <w:rPr>
          <w:b/>
          <w:sz w:val="28"/>
        </w:rPr>
      </w:pPr>
      <w:r>
        <w:rPr>
          <w:b/>
          <w:sz w:val="28"/>
        </w:rPr>
        <w:t>-воспитательные:</w:t>
      </w:r>
    </w:p>
    <w:p w:rsidR="0090107E" w:rsidRDefault="00E513ED">
      <w:pPr>
        <w:pStyle w:val="Textbody"/>
        <w:spacing w:after="0" w:line="276" w:lineRule="auto"/>
        <w:rPr>
          <w:color w:val="000000"/>
          <w:sz w:val="28"/>
        </w:rPr>
      </w:pPr>
      <w:r>
        <w:rPr>
          <w:color w:val="000000"/>
          <w:sz w:val="28"/>
        </w:rPr>
        <w:t>- воспитывать чувство гордости за свой народ, за свою страну, одержавшую победу;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Предложите ребенку ра</w:t>
      </w:r>
      <w:r>
        <w:rPr>
          <w:color w:val="000000"/>
          <w:sz w:val="28"/>
        </w:rPr>
        <w:t xml:space="preserve">ссказать о жизни людей в деревне во время войны.  Жизнь в деревне шла своим чередом, никто не догадывался о надвигавшейся беде для всей страны. Но она пришла. 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>22 июня 1941 года страшная весть разнеслась: ВОЙНА!</w:t>
      </w:r>
    </w:p>
    <w:p w:rsidR="0090107E" w:rsidRDefault="00E513ED">
      <w:pPr>
        <w:pStyle w:val="Textbody"/>
        <w:spacing w:line="276" w:lineRule="auto"/>
        <w:rPr>
          <w:sz w:val="28"/>
        </w:rPr>
      </w:pPr>
      <w:r>
        <w:rPr>
          <w:sz w:val="28"/>
        </w:rPr>
        <w:t>Вскоре начался массовый призыв военнообязанн</w:t>
      </w:r>
      <w:r>
        <w:rPr>
          <w:sz w:val="28"/>
        </w:rPr>
        <w:t>ых на фронт.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Провожали на фронт мужчин и юношей всей деревней. В доме готовили стол для прощания. Призывнику собирали котомку с едой, подбирали одежду по сезону. В горе и недобром предчувствии заливается слезами жена. Молит бога и надеется на спасение сына</w:t>
      </w:r>
      <w:r>
        <w:rPr>
          <w:color w:val="000000"/>
          <w:sz w:val="28"/>
        </w:rPr>
        <w:t xml:space="preserve"> богомольная мать. Сочувственно вытирают глаза пришедшие попрощаться соседи. За столом — семья и приглашенные. Подходит время отправки. Последние объятия... Стоявшие у домов старушки плачут и крестятся, по-своему напутствуют с пожеланиями остаться живым и </w:t>
      </w:r>
      <w:r>
        <w:rPr>
          <w:color w:val="000000"/>
          <w:sz w:val="28"/>
        </w:rPr>
        <w:t>невредимым.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 первые месяцы войны из деревень ушли почти все мужчины, остались женщины, старики, подростки и дети. На их плечи легла вся тяжесть </w:t>
      </w:r>
      <w:r>
        <w:rPr>
          <w:color w:val="000000"/>
          <w:sz w:val="28"/>
        </w:rPr>
        <w:lastRenderedPageBreak/>
        <w:t>деревенской жизни. Надо было обрабатывать землю, выращивать хлеб.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Женщинам, приходилось носить зерно на себе по</w:t>
      </w:r>
      <w:r>
        <w:rPr>
          <w:color w:val="000000"/>
          <w:sz w:val="28"/>
        </w:rPr>
        <w:t xml:space="preserve"> 15–20 кг в любую погоду по весенним заморозкам, приспосабливая лямки, санки — кто как мог. Было нестерпимо тяжело, не каждый это выдерживал. Тяжело приходилось подросткам — мальчишкам и девчонкам, которые выполняли мужскую работу, заменяя отцов, братьев, </w:t>
      </w:r>
      <w:r>
        <w:rPr>
          <w:color w:val="000000"/>
          <w:sz w:val="28"/>
        </w:rPr>
        <w:t>ушедших на фронт. Их фронт был в колхозе.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 xml:space="preserve">Война разлучила тысячи семей, но благодаря </w:t>
      </w:r>
      <w:r>
        <w:rPr>
          <w:rStyle w:val="a0"/>
          <w:b/>
          <w:color w:val="000000"/>
          <w:sz w:val="28"/>
        </w:rPr>
        <w:t>почте,</w:t>
      </w:r>
      <w:r>
        <w:rPr>
          <w:rStyle w:val="a0"/>
          <w:color w:val="000000"/>
          <w:sz w:val="28"/>
        </w:rPr>
        <w:t xml:space="preserve"> которая уже в самом начале войны стала бесплатной, люди могли узнавать о своих близких как на фронте, так и в тылу. Письма были самыми дорогими, самыми важными в го</w:t>
      </w:r>
      <w:r>
        <w:rPr>
          <w:rStyle w:val="a0"/>
          <w:color w:val="000000"/>
          <w:sz w:val="28"/>
        </w:rPr>
        <w:t>ды войны, но такого количества заготовленных, отпечатанных конвертов, сколько требовалось в то время, у страны не было, и тогда на помощь пришла русская смекалка - был выдуман знаменитый конверт-треугольник.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Воспитатель: На наружной стороне такого письма-т</w:t>
      </w:r>
      <w:r>
        <w:rPr>
          <w:color w:val="000000"/>
          <w:sz w:val="28"/>
        </w:rPr>
        <w:t>реугольника писался адрес назначения и номер полевой почты. Марка не требовалась, письмо не заклеивалось.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Прочтите стихотворение Татьяны Щигровой</w:t>
      </w:r>
    </w:p>
    <w:p w:rsidR="0090107E" w:rsidRDefault="00E513ED">
      <w:pPr>
        <w:pStyle w:val="Textbody"/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«Летят треугольные письма»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Летят треугольные письма,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Летят, словно птицы весной,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В них чья-то надежда </w:t>
      </w:r>
      <w:r>
        <w:rPr>
          <w:color w:val="000000"/>
          <w:sz w:val="28"/>
        </w:rPr>
        <w:t>хранится,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Летят они с фронта домой.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А где-то в далёкой глубинке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Его с нетерпением ждут,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вновь по заветным тропинкам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Письмо почтальоны несут.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От мужа, от сына и друга,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Кому-то несут от отца.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вновь встрепенётся подруга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будет ждать верно бойца.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А утр</w:t>
      </w:r>
      <w:r>
        <w:rPr>
          <w:color w:val="000000"/>
          <w:sz w:val="28"/>
        </w:rPr>
        <w:t>ом с неистовой силой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Начнет она день трудовой.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Сама же молила, просила,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Чтоб муж возвратился живой.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На фронте по тропам заветным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К теплушкам, землянкам, постам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 надеждой, любовью, приветом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Несут эти письма бойцам.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тёплые строки читая,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Фашиста бьёт кре</w:t>
      </w:r>
      <w:r>
        <w:rPr>
          <w:color w:val="000000"/>
          <w:sz w:val="28"/>
        </w:rPr>
        <w:t>пче солдат,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Чтоб землю родимого края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Не смог затоптать супостат.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О, вы, треугольные письма!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вас сила и магия есть.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Спасли вы Отчизны границы,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Спасли вы свободу и честь.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путь до Победы не близкий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Прошли по дорогам войны.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Достойны и вы обелисков,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Вы то</w:t>
      </w:r>
      <w:r>
        <w:rPr>
          <w:color w:val="000000"/>
          <w:sz w:val="28"/>
        </w:rPr>
        <w:t>же герои страны.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Уточтните, у ребенка, кто доставлял эти письма адресату? (ответы детей)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</w:pPr>
      <w:r>
        <w:rPr>
          <w:rStyle w:val="a0"/>
          <w:b/>
          <w:color w:val="000000"/>
          <w:sz w:val="28"/>
        </w:rPr>
        <w:t xml:space="preserve">Физкультминутка </w:t>
      </w:r>
      <w:r>
        <w:rPr>
          <w:rStyle w:val="a0"/>
          <w:color w:val="000000"/>
          <w:sz w:val="28"/>
        </w:rPr>
        <w:t>«Что приносит почтальон?»</w:t>
      </w:r>
    </w:p>
    <w:p w:rsidR="0090107E" w:rsidRDefault="00E513ED">
      <w:pPr>
        <w:pStyle w:val="Textbody"/>
        <w:spacing w:after="0"/>
        <w:rPr>
          <w:i/>
          <w:color w:val="000000"/>
          <w:sz w:val="28"/>
        </w:rPr>
      </w:pPr>
      <w:r>
        <w:rPr>
          <w:i/>
          <w:color w:val="000000"/>
          <w:sz w:val="28"/>
        </w:rPr>
        <w:t>Что принес нам почтальон?</w:t>
      </w:r>
    </w:p>
    <w:p w:rsidR="0090107E" w:rsidRDefault="00E513ED">
      <w:pPr>
        <w:pStyle w:val="Textbody"/>
        <w:spacing w:after="0"/>
        <w:rPr>
          <w:i/>
          <w:color w:val="000000"/>
          <w:sz w:val="28"/>
        </w:rPr>
      </w:pPr>
      <w:r>
        <w:rPr>
          <w:i/>
          <w:color w:val="000000"/>
          <w:sz w:val="28"/>
        </w:rPr>
        <w:t>С толстой сумкой ходит он:</w:t>
      </w:r>
    </w:p>
    <w:p w:rsidR="0090107E" w:rsidRDefault="00E513ED">
      <w:pPr>
        <w:pStyle w:val="Textbody"/>
        <w:spacing w:after="0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(дети маршируют)</w:t>
      </w:r>
    </w:p>
    <w:p w:rsidR="0090107E" w:rsidRDefault="00E513ED">
      <w:pPr>
        <w:pStyle w:val="Textbody"/>
        <w:spacing w:after="0"/>
        <w:rPr>
          <w:i/>
          <w:color w:val="000000"/>
          <w:sz w:val="28"/>
        </w:rPr>
      </w:pPr>
      <w:r>
        <w:rPr>
          <w:i/>
          <w:color w:val="000000"/>
          <w:sz w:val="28"/>
        </w:rPr>
        <w:t>Перевод, журнал, газету,</w:t>
      </w:r>
    </w:p>
    <w:p w:rsidR="0090107E" w:rsidRDefault="00E513ED">
      <w:pPr>
        <w:pStyle w:val="Textbody"/>
        <w:spacing w:after="0"/>
        <w:rPr>
          <w:i/>
          <w:color w:val="000000"/>
          <w:sz w:val="28"/>
        </w:rPr>
      </w:pPr>
      <w:r>
        <w:rPr>
          <w:i/>
          <w:color w:val="000000"/>
          <w:sz w:val="28"/>
        </w:rPr>
        <w:t>В бандероли две кассеты.</w:t>
      </w:r>
    </w:p>
    <w:p w:rsidR="0090107E" w:rsidRDefault="00E513ED">
      <w:pPr>
        <w:pStyle w:val="Textbody"/>
        <w:spacing w:after="0"/>
      </w:pPr>
      <w:r>
        <w:rPr>
          <w:rStyle w:val="a0"/>
          <w:i/>
          <w:color w:val="000000"/>
          <w:sz w:val="28"/>
        </w:rPr>
        <w:t>(</w:t>
      </w:r>
      <w:r>
        <w:rPr>
          <w:rStyle w:val="a0"/>
          <w:b/>
          <w:i/>
          <w:color w:val="000000"/>
          <w:sz w:val="28"/>
        </w:rPr>
        <w:t>по</w:t>
      </w:r>
      <w:r>
        <w:rPr>
          <w:rStyle w:val="a0"/>
          <w:b/>
          <w:i/>
          <w:color w:val="000000"/>
          <w:sz w:val="28"/>
        </w:rPr>
        <w:t>ворот туловища вправо, влево, руки в стороны</w:t>
      </w:r>
      <w:r>
        <w:rPr>
          <w:rStyle w:val="a0"/>
          <w:i/>
          <w:color w:val="000000"/>
          <w:sz w:val="28"/>
        </w:rPr>
        <w:t>)</w:t>
      </w:r>
    </w:p>
    <w:p w:rsidR="0090107E" w:rsidRDefault="00E513ED">
      <w:pPr>
        <w:pStyle w:val="Textbody"/>
        <w:spacing w:after="0"/>
        <w:rPr>
          <w:i/>
          <w:color w:val="000000"/>
          <w:sz w:val="28"/>
        </w:rPr>
      </w:pPr>
      <w:r>
        <w:rPr>
          <w:i/>
          <w:color w:val="000000"/>
          <w:sz w:val="28"/>
        </w:rPr>
        <w:t>И письмо от тети Вали</w:t>
      </w:r>
    </w:p>
    <w:p w:rsidR="0090107E" w:rsidRDefault="00E513ED">
      <w:pPr>
        <w:pStyle w:val="Textbody"/>
        <w:spacing w:after="0"/>
      </w:pPr>
      <w:r>
        <w:rPr>
          <w:rStyle w:val="a0"/>
          <w:i/>
          <w:color w:val="000000"/>
          <w:sz w:val="28"/>
        </w:rPr>
        <w:t>Чтоб ее приезда ждали (</w:t>
      </w:r>
      <w:r>
        <w:rPr>
          <w:rStyle w:val="a0"/>
          <w:b/>
          <w:i/>
          <w:color w:val="000000"/>
          <w:sz w:val="28"/>
        </w:rPr>
        <w:t>прыжки на двух ногах, руки вверх</w:t>
      </w:r>
      <w:r>
        <w:rPr>
          <w:rStyle w:val="a0"/>
          <w:i/>
          <w:color w:val="000000"/>
          <w:sz w:val="28"/>
        </w:rPr>
        <w:t>).</w:t>
      </w:r>
    </w:p>
    <w:p w:rsidR="0090107E" w:rsidRDefault="0090107E">
      <w:pPr>
        <w:pStyle w:val="Textbody"/>
      </w:pPr>
    </w:p>
    <w:p w:rsidR="0090107E" w:rsidRDefault="00E513ED">
      <w:pPr>
        <w:pStyle w:val="Textbody"/>
        <w:spacing w:line="276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Расскажите о фактах, которые имели место быть: 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В тылу, когда почтальон шел по улице, люди замирали - куда, в чей двор свернет он</w:t>
      </w:r>
      <w:r>
        <w:rPr>
          <w:color w:val="000000"/>
          <w:sz w:val="28"/>
        </w:rPr>
        <w:t>? Что в его сумке - радость или горе? Их ждали, их любили и ненавидели, их проклинали и боготворили - все зависело от того, что принес почтальон - заветный треугольник с весточкой от родного человека или официальный конверт с извещением — похоронкой.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Уточн</w:t>
      </w:r>
      <w:r>
        <w:rPr>
          <w:color w:val="000000"/>
          <w:sz w:val="28"/>
        </w:rPr>
        <w:t>ите у ребенка: как он думает, тяжело работать почтальоном? Почему? (ответы детей)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>Верно, работать почтальоном было тяжело, и не потому, что приходилось вставать чуть свет и идти полтора километра пешком до райцентра, чтобы забрать газеты и письма, и даже н</w:t>
      </w:r>
      <w:r>
        <w:rPr>
          <w:rStyle w:val="a0"/>
          <w:color w:val="000000"/>
          <w:sz w:val="28"/>
        </w:rPr>
        <w:t>е потому, что сумка была почти неподъёмной. Тяжелее всего было вручать похоронки, особенно односельчанам. (рассматривание макета «Письмо с фронта»)</w:t>
      </w:r>
    </w:p>
    <w:p w:rsidR="0090107E" w:rsidRDefault="00E513ED">
      <w:pPr>
        <w:pStyle w:val="Textbody"/>
        <w:spacing w:line="276" w:lineRule="auto"/>
      </w:pPr>
      <w:r>
        <w:rPr>
          <w:rStyle w:val="a0"/>
          <w:noProof/>
          <w:color w:val="00000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-43196</wp:posOffset>
            </wp:positionH>
            <wp:positionV relativeFrom="paragraph">
              <wp:posOffset>42483</wp:posOffset>
            </wp:positionV>
            <wp:extent cx="6119996" cy="3060003"/>
            <wp:effectExtent l="0" t="0" r="0" b="7047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060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>Если в семейном архиве в вашем доме сохранились письма-треугольники, рассмотрите их с ребенком.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Продолжите</w:t>
      </w:r>
      <w:r>
        <w:rPr>
          <w:color w:val="000000"/>
          <w:sz w:val="28"/>
        </w:rPr>
        <w:t xml:space="preserve"> беседу и расскажите: Почтальона ждали не только в тылу, но и на фронте, ведь письма были единственной ниточкой, связывающей солдат с родными во время войны, надеждой на скорую встречу и победу.</w:t>
      </w:r>
    </w:p>
    <w:p w:rsidR="0090107E" w:rsidRDefault="00E513ED">
      <w:pPr>
        <w:pStyle w:val="Textbody"/>
        <w:spacing w:line="276" w:lineRule="auto"/>
        <w:rPr>
          <w:color w:val="000000"/>
          <w:sz w:val="28"/>
        </w:rPr>
      </w:pPr>
      <w:r>
        <w:rPr>
          <w:color w:val="000000"/>
          <w:sz w:val="28"/>
        </w:rPr>
        <w:t>Отыскать адресата на передовой, вручить ему весточку из дома,</w:t>
      </w:r>
      <w:r>
        <w:rPr>
          <w:color w:val="000000"/>
          <w:sz w:val="28"/>
        </w:rPr>
        <w:t xml:space="preserve"> от любимой, которая ждёт бойца, поднять таким письмецом ему настроение – это была важная и нужная работа фронтовых почтальонов.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</w:rPr>
        <w:t>Фронтовые почтальоны зачастую рисковали собственной жизнью, доставляя долгожданные «треугольники писем» на передовую и обратно.</w:t>
      </w:r>
      <w:r>
        <w:rPr>
          <w:rStyle w:val="a0"/>
          <w:color w:val="000000"/>
          <w:sz w:val="28"/>
        </w:rPr>
        <w:t xml:space="preserve"> Многие из них геройски погибали при исполнении обязанностей. Эти солдаты, до конца исполнившие свой долг, навсегда остались на той войне. Подвиг всех фронтовых почтальонов останется в нашей памяти. Вечная слава героям Великой Отечественной войны!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  <w:szCs w:val="28"/>
        </w:rPr>
        <w:t>В Городе</w:t>
      </w:r>
      <w:r>
        <w:rPr>
          <w:rStyle w:val="a0"/>
          <w:color w:val="000000"/>
          <w:sz w:val="28"/>
          <w:szCs w:val="28"/>
        </w:rPr>
        <w:t xml:space="preserve"> Воронеж установлен памятник, посвященный военным почтальонам.</w:t>
      </w:r>
    </w:p>
    <w:p w:rsidR="0090107E" w:rsidRDefault="00E513ED">
      <w:pPr>
        <w:pStyle w:val="Textbody"/>
        <w:spacing w:line="276" w:lineRule="auto"/>
      </w:pPr>
      <w:r>
        <w:rPr>
          <w:rStyle w:val="a0"/>
          <w:color w:val="000000"/>
          <w:sz w:val="28"/>
          <w:szCs w:val="28"/>
        </w:rPr>
        <w:t>(иллюстрацию памятника в городе Воронеж см. ниже.)</w:t>
      </w:r>
    </w:p>
    <w:p w:rsidR="0090107E" w:rsidRDefault="00E513E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Закончилась война, но профессия почтальон все еще была нужна в нашей стране. В некоторых деревнях до сих пор сохраняется профессия почтальон, </w:t>
      </w:r>
      <w:r>
        <w:rPr>
          <w:sz w:val="28"/>
          <w:szCs w:val="28"/>
        </w:rPr>
        <w:t>так как не везде доступны технические средства, которыми мы пользуемся в современном мире (электронная почта, интернет и т.д.).</w:t>
      </w:r>
    </w:p>
    <w:p w:rsidR="0090107E" w:rsidRDefault="00E513ED">
      <w:pPr>
        <w:pStyle w:val="Standard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Уточните, у ребенка , что нового он узнал?</w:t>
      </w:r>
    </w:p>
    <w:p w:rsidR="0090107E" w:rsidRDefault="00E513ED">
      <w:pPr>
        <w:pStyle w:val="Textbody"/>
        <w:spacing w:line="276" w:lineRule="auto"/>
      </w:pPr>
      <w:r>
        <w:rPr>
          <w:rStyle w:val="a0"/>
          <w:noProof/>
          <w:color w:val="000000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5568842"/>
            <wp:effectExtent l="0" t="0" r="0" b="0"/>
            <wp:wrapSquare wrapText="bothSides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55688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0107E" w:rsidRDefault="0090107E">
      <w:pPr>
        <w:pStyle w:val="Textbody"/>
        <w:spacing w:line="276" w:lineRule="auto"/>
        <w:rPr>
          <w:color w:val="000000"/>
        </w:rPr>
      </w:pPr>
    </w:p>
    <w:p w:rsidR="0090107E" w:rsidRDefault="0090107E">
      <w:pPr>
        <w:pStyle w:val="Standard"/>
        <w:rPr>
          <w:sz w:val="28"/>
          <w:szCs w:val="28"/>
        </w:rPr>
      </w:pPr>
    </w:p>
    <w:sectPr w:rsidR="0090107E"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13ED">
      <w:r>
        <w:separator/>
      </w:r>
    </w:p>
  </w:endnote>
  <w:endnote w:type="continuationSeparator" w:id="0">
    <w:p w:rsidR="00000000" w:rsidRDefault="00E5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13ED">
      <w:r>
        <w:rPr>
          <w:color w:val="000000"/>
        </w:rPr>
        <w:separator/>
      </w:r>
    </w:p>
  </w:footnote>
  <w:footnote w:type="continuationSeparator" w:id="0">
    <w:p w:rsidR="00000000" w:rsidRDefault="00E5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107E"/>
    <w:rsid w:val="0090107E"/>
    <w:rsid w:val="00E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B7BB54F-11B9-47F9-A159-D290811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4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2020-04-30T14:24:00Z</dcterms:created>
  <dcterms:modified xsi:type="dcterms:W3CDTF">2020-04-30T14:24:00Z</dcterms:modified>
</cp:coreProperties>
</file>