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46" w:rsidRDefault="008B0D43" w:rsidP="004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46">
        <w:rPr>
          <w:rFonts w:ascii="Times New Roman" w:hAnsi="Times New Roman" w:cs="Times New Roman"/>
          <w:b/>
          <w:sz w:val="28"/>
          <w:szCs w:val="28"/>
        </w:rPr>
        <w:t>Математические задания для детей старшего дошкольного возраста</w:t>
      </w:r>
    </w:p>
    <w:p w:rsidR="00000000" w:rsidRDefault="004B5746" w:rsidP="004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46">
        <w:rPr>
          <w:rFonts w:ascii="Times New Roman" w:hAnsi="Times New Roman" w:cs="Times New Roman"/>
          <w:b/>
          <w:sz w:val="28"/>
          <w:szCs w:val="28"/>
        </w:rPr>
        <w:t>с 20  по 25 апреля</w:t>
      </w:r>
    </w:p>
    <w:p w:rsidR="003F7945" w:rsidRDefault="003F7945" w:rsidP="003F7945">
      <w:pPr>
        <w:jc w:val="right"/>
        <w:rPr>
          <w:rFonts w:ascii="Times New Roman" w:hAnsi="Times New Roman" w:cs="Times New Roman"/>
          <w:sz w:val="24"/>
          <w:szCs w:val="24"/>
        </w:rPr>
      </w:pPr>
      <w:r w:rsidRPr="003F7945">
        <w:rPr>
          <w:rFonts w:ascii="Times New Roman" w:hAnsi="Times New Roman" w:cs="Times New Roman"/>
          <w:sz w:val="24"/>
          <w:szCs w:val="24"/>
        </w:rPr>
        <w:t xml:space="preserve">Подготовила воспитатель логопедической группы №2 </w:t>
      </w:r>
    </w:p>
    <w:p w:rsidR="003F7945" w:rsidRPr="003F7945" w:rsidRDefault="003F7945" w:rsidP="003F7945">
      <w:pPr>
        <w:jc w:val="right"/>
        <w:rPr>
          <w:rFonts w:ascii="Times New Roman" w:hAnsi="Times New Roman" w:cs="Times New Roman"/>
          <w:sz w:val="24"/>
          <w:szCs w:val="24"/>
        </w:rPr>
      </w:pPr>
      <w:r w:rsidRPr="003F7945">
        <w:rPr>
          <w:rFonts w:ascii="Times New Roman" w:hAnsi="Times New Roman" w:cs="Times New Roman"/>
          <w:sz w:val="24"/>
          <w:szCs w:val="24"/>
        </w:rPr>
        <w:t>Макарова И.В.</w:t>
      </w:r>
    </w:p>
    <w:p w:rsidR="008B0D43" w:rsidRDefault="008B0D43"/>
    <w:p w:rsidR="008B0D43" w:rsidRPr="000B2F3E" w:rsidRDefault="008B0D43" w:rsidP="000B2F3E">
      <w:pPr>
        <w:pStyle w:val="c3"/>
        <w:shd w:val="clear" w:color="auto" w:fill="FFFFFF"/>
        <w:spacing w:before="0" w:beforeAutospacing="0" w:after="0" w:afterAutospacing="0"/>
        <w:ind w:firstLine="420"/>
        <w:rPr>
          <w:b/>
          <w:color w:val="000000"/>
        </w:rPr>
      </w:pPr>
      <w:r w:rsidRPr="000B2F3E">
        <w:rPr>
          <w:b/>
        </w:rPr>
        <w:t xml:space="preserve">Дидактическая игра </w:t>
      </w:r>
      <w:r w:rsidRPr="000B2F3E">
        <w:rPr>
          <w:rStyle w:val="c4"/>
          <w:b/>
          <w:bCs/>
          <w:color w:val="000000"/>
        </w:rPr>
        <w:t>"Кто знает - пусть дальше считает"</w:t>
      </w:r>
    </w:p>
    <w:p w:rsidR="008B0D43" w:rsidRPr="008B0D43" w:rsidRDefault="008B0D43" w:rsidP="008B0D43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rStyle w:val="c0"/>
          <w:color w:val="000000"/>
        </w:rPr>
        <w:t>Цель: Упражнять детей в прямом (от</w:t>
      </w:r>
      <w:r w:rsidR="003F7945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1 до 10) и обратном (от 10 до 1) счет</w:t>
      </w:r>
      <w:r w:rsidR="000B2F3E">
        <w:rPr>
          <w:rStyle w:val="c0"/>
          <w:color w:val="000000"/>
        </w:rPr>
        <w:t>е,</w:t>
      </w:r>
      <w:r w:rsidRPr="008B0D43">
        <w:rPr>
          <w:rStyle w:val="c0"/>
          <w:color w:val="000000"/>
        </w:rPr>
        <w:t xml:space="preserve"> развитие внимания, памяти.</w:t>
      </w:r>
    </w:p>
    <w:p w:rsidR="008B0D43" w:rsidRPr="008B0D43" w:rsidRDefault="008B0D43" w:rsidP="008B0D43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 w:rsidRPr="008B0D43">
        <w:rPr>
          <w:rStyle w:val="c0"/>
          <w:color w:val="000000"/>
        </w:rPr>
        <w:t xml:space="preserve">В игре используется мяч. </w:t>
      </w:r>
      <w:r>
        <w:rPr>
          <w:rStyle w:val="c0"/>
          <w:color w:val="000000"/>
        </w:rPr>
        <w:t xml:space="preserve">  Перед начало</w:t>
      </w:r>
      <w:r w:rsidR="000B2F3E">
        <w:rPr>
          <w:rStyle w:val="c0"/>
          <w:color w:val="000000"/>
        </w:rPr>
        <w:t>м игры  договоритесь</w:t>
      </w:r>
      <w:r>
        <w:rPr>
          <w:rStyle w:val="c0"/>
          <w:color w:val="000000"/>
        </w:rPr>
        <w:t xml:space="preserve"> с ребенком</w:t>
      </w:r>
      <w:r w:rsidRPr="008B0D43">
        <w:rPr>
          <w:rStyle w:val="c0"/>
          <w:color w:val="000000"/>
        </w:rPr>
        <w:t>, в каком пор</w:t>
      </w:r>
      <w:r>
        <w:rPr>
          <w:rStyle w:val="c0"/>
          <w:color w:val="000000"/>
        </w:rPr>
        <w:t>я</w:t>
      </w:r>
      <w:r w:rsidR="000B2F3E">
        <w:rPr>
          <w:rStyle w:val="c0"/>
          <w:color w:val="000000"/>
        </w:rPr>
        <w:t>дке (прямом или обратном) буде</w:t>
      </w:r>
      <w:r>
        <w:rPr>
          <w:rStyle w:val="c0"/>
          <w:color w:val="000000"/>
        </w:rPr>
        <w:t>те считать. Вы</w:t>
      </w:r>
      <w:r w:rsidRPr="008B0D43">
        <w:rPr>
          <w:rStyle w:val="c0"/>
          <w:color w:val="000000"/>
        </w:rPr>
        <w:t xml:space="preserve"> бросает</w:t>
      </w:r>
      <w:r w:rsidR="000B2F3E">
        <w:rPr>
          <w:rStyle w:val="c0"/>
          <w:color w:val="000000"/>
        </w:rPr>
        <w:t>е</w:t>
      </w:r>
      <w:r w:rsidRPr="008B0D4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ребенку</w:t>
      </w:r>
      <w:r w:rsidRPr="008B0D43">
        <w:rPr>
          <w:rStyle w:val="c0"/>
          <w:color w:val="000000"/>
        </w:rPr>
        <w:t xml:space="preserve"> мяч и называет</w:t>
      </w:r>
      <w:r w:rsidR="000B2F3E">
        <w:rPr>
          <w:rStyle w:val="c0"/>
          <w:color w:val="000000"/>
        </w:rPr>
        <w:t>е число. Он</w:t>
      </w:r>
      <w:r w:rsidRPr="008B0D43">
        <w:rPr>
          <w:rStyle w:val="c0"/>
          <w:color w:val="000000"/>
        </w:rPr>
        <w:t xml:space="preserve"> должен считать дальше.</w:t>
      </w:r>
      <w:r w:rsidR="000B2F3E">
        <w:rPr>
          <w:rStyle w:val="c0"/>
          <w:color w:val="000000"/>
        </w:rPr>
        <w:t xml:space="preserve"> (Например, вы называете число 5, ребенок считает дальше: 6,7,8,9,10). .</w:t>
      </w:r>
      <w:r w:rsidRPr="008B0D43">
        <w:rPr>
          <w:rStyle w:val="c0"/>
          <w:color w:val="000000"/>
        </w:rPr>
        <w:t>Игра проводится в быстром темпе и повторяет</w:t>
      </w:r>
      <w:r w:rsidR="000B2F3E">
        <w:rPr>
          <w:rStyle w:val="c0"/>
          <w:color w:val="000000"/>
        </w:rPr>
        <w:t>ся много раз.</w:t>
      </w:r>
      <w:r w:rsidRPr="008B0D43">
        <w:rPr>
          <w:rStyle w:val="c0"/>
          <w:color w:val="000000"/>
        </w:rPr>
        <w:t xml:space="preserve"> </w:t>
      </w:r>
      <w:r w:rsidR="000B2F3E">
        <w:rPr>
          <w:rStyle w:val="c0"/>
          <w:color w:val="000000"/>
        </w:rPr>
        <w:t xml:space="preserve"> </w:t>
      </w:r>
    </w:p>
    <w:p w:rsidR="008B0D43" w:rsidRDefault="000B2F3E" w:rsidP="000B2F3E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2F3E" w:rsidRPr="001E1670" w:rsidRDefault="000B2F3E" w:rsidP="000B2F3E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 w:rsidRPr="001E1670">
        <w:rPr>
          <w:rFonts w:ascii="Times New Roman" w:hAnsi="Times New Roman" w:cs="Times New Roman"/>
          <w:b/>
          <w:sz w:val="24"/>
          <w:szCs w:val="24"/>
        </w:rPr>
        <w:t>Дидактическая игра «Составь число правильно»</w:t>
      </w:r>
    </w:p>
    <w:p w:rsidR="000B2F3E" w:rsidRDefault="000B2F3E" w:rsidP="000B2F3E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совершенствовать умение</w:t>
      </w:r>
      <w:r w:rsidR="001E1670">
        <w:rPr>
          <w:rFonts w:ascii="Times New Roman" w:hAnsi="Times New Roman" w:cs="Times New Roman"/>
          <w:sz w:val="24"/>
          <w:szCs w:val="24"/>
        </w:rPr>
        <w:t xml:space="preserve"> составлять числа в пределах</w:t>
      </w:r>
      <w:r>
        <w:rPr>
          <w:rFonts w:ascii="Times New Roman" w:hAnsi="Times New Roman" w:cs="Times New Roman"/>
          <w:sz w:val="24"/>
          <w:szCs w:val="24"/>
        </w:rPr>
        <w:t xml:space="preserve"> 5 из единиц.</w:t>
      </w:r>
    </w:p>
    <w:p w:rsidR="000B2F3E" w:rsidRDefault="000B2F3E" w:rsidP="000B2F3E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ребенку составить число с помощью предметов</w:t>
      </w:r>
      <w:r w:rsidR="001E1670">
        <w:rPr>
          <w:rFonts w:ascii="Times New Roman" w:hAnsi="Times New Roman" w:cs="Times New Roman"/>
          <w:sz w:val="24"/>
          <w:szCs w:val="24"/>
        </w:rPr>
        <w:t xml:space="preserve"> (мелких игрушек, карандашей, палочек, крышек и т.д.). После выполнения задания, спросите у ребенка «Какое число он составил? Сколько предметов он взял?»</w:t>
      </w:r>
    </w:p>
    <w:p w:rsidR="001E1670" w:rsidRPr="001E1670" w:rsidRDefault="001E1670" w:rsidP="001E1670">
      <w:pPr>
        <w:pStyle w:val="c3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 xml:space="preserve">Дидактическая </w:t>
      </w:r>
      <w:proofErr w:type="gramStart"/>
      <w:r>
        <w:rPr>
          <w:rStyle w:val="c4"/>
          <w:b/>
          <w:bCs/>
          <w:color w:val="000000"/>
        </w:rPr>
        <w:t>игра</w:t>
      </w:r>
      <w:proofErr w:type="gramEnd"/>
      <w:r>
        <w:rPr>
          <w:rStyle w:val="c4"/>
          <w:b/>
          <w:bCs/>
          <w:color w:val="000000"/>
        </w:rPr>
        <w:t xml:space="preserve"> </w:t>
      </w:r>
      <w:r w:rsidRPr="001E1670">
        <w:rPr>
          <w:rStyle w:val="c4"/>
          <w:b/>
          <w:bCs/>
          <w:color w:val="000000"/>
        </w:rPr>
        <w:t>"В какой руке сколько?"</w:t>
      </w:r>
    </w:p>
    <w:p w:rsidR="00FA1469" w:rsidRDefault="00FA1469" w:rsidP="001E1670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Цель:   закрепление</w:t>
      </w:r>
      <w:r w:rsidR="001E1670" w:rsidRPr="001E1670">
        <w:rPr>
          <w:rStyle w:val="c0"/>
          <w:color w:val="000000"/>
        </w:rPr>
        <w:t xml:space="preserve"> знаний состава числа из двух меньших чисел</w:t>
      </w:r>
      <w:r>
        <w:rPr>
          <w:rStyle w:val="c0"/>
          <w:color w:val="000000"/>
        </w:rPr>
        <w:t xml:space="preserve"> в пределах 5</w:t>
      </w:r>
      <w:r w:rsidR="001E1670" w:rsidRPr="001E1670">
        <w:rPr>
          <w:rStyle w:val="c0"/>
          <w:color w:val="000000"/>
        </w:rPr>
        <w:t>, формированию внимания, памяти.</w:t>
      </w:r>
    </w:p>
    <w:p w:rsidR="00FA1469" w:rsidRDefault="001E1670" w:rsidP="001E1670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 w:rsidRPr="001E1670">
        <w:rPr>
          <w:rStyle w:val="c0"/>
          <w:color w:val="000000"/>
        </w:rPr>
        <w:t xml:space="preserve"> Материалом для игры могут служить мелкие предметы: бусинки, орехи, камешки и т.д. (т.е. все то, что хорошо можно спрятать в детской руке).</w:t>
      </w:r>
    </w:p>
    <w:p w:rsidR="00FA1469" w:rsidRDefault="00FA1469" w:rsidP="001E1670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П</w:t>
      </w:r>
      <w:r w:rsidR="001E1670" w:rsidRPr="001E1670">
        <w:rPr>
          <w:rStyle w:val="c0"/>
          <w:color w:val="000000"/>
        </w:rPr>
        <w:t>оказывает</w:t>
      </w:r>
      <w:r>
        <w:rPr>
          <w:rStyle w:val="c0"/>
          <w:color w:val="000000"/>
        </w:rPr>
        <w:t>е ребенку</w:t>
      </w:r>
      <w:r w:rsidR="001E1670" w:rsidRPr="001E1670">
        <w:rPr>
          <w:rStyle w:val="c0"/>
          <w:color w:val="000000"/>
        </w:rPr>
        <w:t xml:space="preserve"> предметы, приготовленные для игры, пересчитывает</w:t>
      </w:r>
      <w:r>
        <w:rPr>
          <w:rStyle w:val="c0"/>
          <w:color w:val="000000"/>
        </w:rPr>
        <w:t>е вместе с ним</w:t>
      </w:r>
      <w:r w:rsidR="001E1670" w:rsidRPr="001E1670">
        <w:rPr>
          <w:rStyle w:val="c0"/>
          <w:color w:val="000000"/>
        </w:rPr>
        <w:t xml:space="preserve">. Затем так, чтобы </w:t>
      </w:r>
      <w:r>
        <w:rPr>
          <w:rStyle w:val="c0"/>
          <w:color w:val="000000"/>
        </w:rPr>
        <w:t>ребенок не видел</w:t>
      </w:r>
      <w:r w:rsidR="001E1670" w:rsidRPr="001E1670">
        <w:rPr>
          <w:rStyle w:val="c0"/>
          <w:color w:val="000000"/>
        </w:rPr>
        <w:t>, раскладывает</w:t>
      </w:r>
      <w:r>
        <w:rPr>
          <w:rStyle w:val="c0"/>
          <w:color w:val="000000"/>
        </w:rPr>
        <w:t>е</w:t>
      </w:r>
      <w:r w:rsidR="001E1670" w:rsidRPr="001E1670">
        <w:rPr>
          <w:rStyle w:val="c0"/>
          <w:color w:val="000000"/>
        </w:rPr>
        <w:t xml:space="preserve"> эти предметы в обе руки. Для того чтобы не замедлялся темп игры, </w:t>
      </w:r>
      <w:r>
        <w:rPr>
          <w:rStyle w:val="c0"/>
          <w:color w:val="000000"/>
        </w:rPr>
        <w:t xml:space="preserve"> </w:t>
      </w:r>
      <w:r w:rsidR="001E1670" w:rsidRPr="001E1670">
        <w:rPr>
          <w:rStyle w:val="c0"/>
          <w:color w:val="000000"/>
        </w:rPr>
        <w:t xml:space="preserve"> договаривает</w:t>
      </w:r>
      <w:r>
        <w:rPr>
          <w:rStyle w:val="c0"/>
          <w:color w:val="000000"/>
        </w:rPr>
        <w:t>есь с ребенком</w:t>
      </w:r>
      <w:r w:rsidR="001E1670" w:rsidRPr="001E1670">
        <w:rPr>
          <w:rStyle w:val="c0"/>
          <w:color w:val="000000"/>
        </w:rPr>
        <w:t xml:space="preserve"> называть сначала, сколько предметов в левой руке, а потом - сколько в правой, затем говорить, сколько получается</w:t>
      </w:r>
      <w:r>
        <w:rPr>
          <w:rStyle w:val="c0"/>
          <w:color w:val="000000"/>
        </w:rPr>
        <w:t xml:space="preserve"> вместе. Например: </w:t>
      </w:r>
      <w:proofErr w:type="gramStart"/>
      <w:r>
        <w:rPr>
          <w:rStyle w:val="c0"/>
          <w:color w:val="000000"/>
        </w:rPr>
        <w:t>"Три и один, а вместе - четыре" "Два и три, а вместе - пять</w:t>
      </w:r>
      <w:r w:rsidR="001E1670" w:rsidRPr="001E1670">
        <w:rPr>
          <w:rStyle w:val="c0"/>
          <w:color w:val="000000"/>
        </w:rPr>
        <w:t>" и т.д.</w:t>
      </w:r>
      <w:proofErr w:type="gramEnd"/>
    </w:p>
    <w:p w:rsidR="001E1670" w:rsidRPr="001E1670" w:rsidRDefault="00FA1469" w:rsidP="001E1670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У вас </w:t>
      </w:r>
      <w:proofErr w:type="gramStart"/>
      <w:r>
        <w:rPr>
          <w:rStyle w:val="c0"/>
          <w:color w:val="000000"/>
        </w:rPr>
        <w:t>руках</w:t>
      </w:r>
      <w:proofErr w:type="gramEnd"/>
      <w:r>
        <w:rPr>
          <w:rStyle w:val="c0"/>
          <w:color w:val="000000"/>
        </w:rPr>
        <w:t xml:space="preserve"> </w:t>
      </w:r>
      <w:r w:rsidR="001E1670" w:rsidRPr="001E1670">
        <w:rPr>
          <w:rStyle w:val="c0"/>
          <w:color w:val="000000"/>
        </w:rPr>
        <w:t xml:space="preserve"> камешки разложены так, что получается один из во</w:t>
      </w:r>
      <w:r>
        <w:rPr>
          <w:rStyle w:val="c0"/>
          <w:color w:val="000000"/>
        </w:rPr>
        <w:t>зможных вариантов состава числа.</w:t>
      </w:r>
      <w:r w:rsidR="001E1670" w:rsidRPr="001E167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Ребенок</w:t>
      </w:r>
      <w:r w:rsidR="001E1670" w:rsidRPr="001E1670">
        <w:rPr>
          <w:rStyle w:val="c0"/>
          <w:color w:val="000000"/>
        </w:rPr>
        <w:t>, стремясь угадать</w:t>
      </w:r>
      <w:r>
        <w:rPr>
          <w:rStyle w:val="c0"/>
          <w:color w:val="000000"/>
        </w:rPr>
        <w:t xml:space="preserve"> именно этот вариант, перечисляе</w:t>
      </w:r>
      <w:r w:rsidR="001E1670" w:rsidRPr="001E1670">
        <w:rPr>
          <w:rStyle w:val="c0"/>
          <w:color w:val="000000"/>
        </w:rPr>
        <w:t>т все возможные ва</w:t>
      </w:r>
      <w:r>
        <w:rPr>
          <w:rStyle w:val="c0"/>
          <w:color w:val="000000"/>
        </w:rPr>
        <w:t>рианты, пока, наконец, не назовет задуманный вами</w:t>
      </w:r>
      <w:r w:rsidR="001E1670" w:rsidRPr="001E1670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 xml:space="preserve"> Если правильно называе</w:t>
      </w:r>
      <w:r w:rsidR="001E1670" w:rsidRPr="001E1670">
        <w:rPr>
          <w:rStyle w:val="c0"/>
          <w:color w:val="000000"/>
        </w:rPr>
        <w:t xml:space="preserve">т один из вариантов состава числа, но не тот, который задуман, </w:t>
      </w:r>
      <w:r>
        <w:rPr>
          <w:rStyle w:val="c0"/>
          <w:color w:val="000000"/>
        </w:rPr>
        <w:t xml:space="preserve"> говорите: "Три и два, вместе пять</w:t>
      </w:r>
      <w:r w:rsidR="001E1670" w:rsidRPr="001E1670">
        <w:rPr>
          <w:rStyle w:val="c0"/>
          <w:color w:val="000000"/>
        </w:rPr>
        <w:t xml:space="preserve">. Так может быть. Но у меня </w:t>
      </w:r>
      <w:proofErr w:type="gramStart"/>
      <w:r w:rsidR="001E1670" w:rsidRPr="001E1670">
        <w:rPr>
          <w:rStyle w:val="c0"/>
          <w:color w:val="000000"/>
        </w:rPr>
        <w:t>по другому</w:t>
      </w:r>
      <w:proofErr w:type="gramEnd"/>
      <w:r w:rsidR="001E1670" w:rsidRPr="001E1670">
        <w:rPr>
          <w:rStyle w:val="c0"/>
          <w:color w:val="000000"/>
        </w:rPr>
        <w:t xml:space="preserve">". </w:t>
      </w:r>
      <w:r>
        <w:rPr>
          <w:rStyle w:val="c0"/>
          <w:color w:val="000000"/>
        </w:rPr>
        <w:t xml:space="preserve"> Если ребенок угадал, то он</w:t>
      </w:r>
      <w:r w:rsidR="001E1670" w:rsidRPr="001E1670">
        <w:rPr>
          <w:rStyle w:val="c0"/>
          <w:color w:val="000000"/>
        </w:rPr>
        <w:t xml:space="preserve"> становится ведущим. Теперь он раскладывает предметы в две руки</w:t>
      </w:r>
      <w:r>
        <w:rPr>
          <w:rStyle w:val="c0"/>
          <w:color w:val="000000"/>
        </w:rPr>
        <w:t>.</w:t>
      </w:r>
      <w:r w:rsidR="001E1670" w:rsidRPr="001E167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="001E1670" w:rsidRPr="001E1670">
        <w:rPr>
          <w:rStyle w:val="c0"/>
          <w:color w:val="000000"/>
        </w:rPr>
        <w:t xml:space="preserve"> Так игра повторяется несколько раз.</w:t>
      </w:r>
    </w:p>
    <w:p w:rsidR="00FA1469" w:rsidRDefault="00FA1469" w:rsidP="00FA1469">
      <w:pPr>
        <w:pStyle w:val="c3"/>
        <w:shd w:val="clear" w:color="auto" w:fill="FFFFFF"/>
        <w:spacing w:before="0" w:beforeAutospacing="0" w:after="0" w:afterAutospacing="0"/>
        <w:ind w:firstLine="420"/>
        <w:rPr>
          <w:rStyle w:val="c0"/>
          <w:color w:val="000000"/>
        </w:rPr>
      </w:pPr>
    </w:p>
    <w:p w:rsidR="00FA1469" w:rsidRPr="00FA1469" w:rsidRDefault="00FA1469" w:rsidP="00FA1469">
      <w:pPr>
        <w:pStyle w:val="c3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b/>
          <w:color w:val="000000"/>
        </w:rPr>
      </w:pPr>
      <w:r w:rsidRPr="00FA1469">
        <w:rPr>
          <w:rStyle w:val="c0"/>
          <w:b/>
          <w:color w:val="000000"/>
        </w:rPr>
        <w:t xml:space="preserve">Дидактическая игра </w:t>
      </w:r>
      <w:r w:rsidRPr="00FA1469">
        <w:rPr>
          <w:rStyle w:val="c4"/>
          <w:b/>
          <w:bCs/>
          <w:color w:val="000000"/>
        </w:rPr>
        <w:t>"Что изменилось?"</w:t>
      </w:r>
    </w:p>
    <w:p w:rsidR="00C31825" w:rsidRDefault="00FA1469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Цель:   закрепление</w:t>
      </w:r>
      <w:r w:rsidRPr="00FA1469">
        <w:rPr>
          <w:rStyle w:val="c0"/>
          <w:color w:val="000000"/>
        </w:rPr>
        <w:t xml:space="preserve"> представле</w:t>
      </w:r>
      <w:r w:rsidR="00C31825">
        <w:rPr>
          <w:rStyle w:val="c0"/>
          <w:color w:val="000000"/>
        </w:rPr>
        <w:t>ний о порядковом счете, развитие</w:t>
      </w:r>
      <w:r w:rsidRPr="00FA1469">
        <w:rPr>
          <w:rStyle w:val="c0"/>
          <w:color w:val="000000"/>
        </w:rPr>
        <w:t xml:space="preserve"> пространственных ориентировок, а та</w:t>
      </w:r>
      <w:r w:rsidR="00C31825">
        <w:rPr>
          <w:rStyle w:val="c0"/>
          <w:color w:val="000000"/>
        </w:rPr>
        <w:t>кже развитие</w:t>
      </w:r>
      <w:r w:rsidRPr="00FA1469">
        <w:rPr>
          <w:rStyle w:val="c0"/>
          <w:color w:val="000000"/>
        </w:rPr>
        <w:t xml:space="preserve"> наблюдательности, памяти. </w:t>
      </w:r>
    </w:p>
    <w:p w:rsidR="00FA1469" w:rsidRPr="00FA1469" w:rsidRDefault="00FA1469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color w:val="000000"/>
        </w:rPr>
      </w:pPr>
      <w:r w:rsidRPr="00FA1469">
        <w:rPr>
          <w:rStyle w:val="c0"/>
          <w:color w:val="000000"/>
        </w:rPr>
        <w:t xml:space="preserve">Материалом к игре могут служить предметные картинки, счетный материал, игрушки. Перед </w:t>
      </w:r>
      <w:r w:rsidR="00C31825">
        <w:rPr>
          <w:rStyle w:val="c0"/>
          <w:color w:val="000000"/>
        </w:rPr>
        <w:t>ребенком</w:t>
      </w:r>
      <w:r w:rsidRPr="00FA1469">
        <w:rPr>
          <w:rStyle w:val="c0"/>
          <w:color w:val="000000"/>
        </w:rPr>
        <w:t xml:space="preserve"> на столе </w:t>
      </w:r>
      <w:r w:rsidR="00C31825">
        <w:rPr>
          <w:rStyle w:val="c0"/>
          <w:color w:val="000000"/>
        </w:rPr>
        <w:t xml:space="preserve"> </w:t>
      </w:r>
      <w:r w:rsidRPr="00FA1469">
        <w:rPr>
          <w:rStyle w:val="c0"/>
          <w:color w:val="000000"/>
        </w:rPr>
        <w:t xml:space="preserve"> ряд игрушек или предметов. </w:t>
      </w:r>
      <w:r w:rsidR="00C31825">
        <w:rPr>
          <w:rStyle w:val="c0"/>
          <w:color w:val="000000"/>
        </w:rPr>
        <w:t xml:space="preserve">Вы </w:t>
      </w:r>
      <w:r w:rsidRPr="00FA1469">
        <w:rPr>
          <w:rStyle w:val="c0"/>
          <w:color w:val="000000"/>
        </w:rPr>
        <w:t>предлагает</w:t>
      </w:r>
      <w:r w:rsidR="00C31825">
        <w:rPr>
          <w:rStyle w:val="c0"/>
          <w:color w:val="000000"/>
        </w:rPr>
        <w:t>е</w:t>
      </w:r>
      <w:r w:rsidRPr="00FA1469">
        <w:rPr>
          <w:rStyle w:val="c0"/>
          <w:color w:val="000000"/>
        </w:rPr>
        <w:t xml:space="preserve"> пересчитать </w:t>
      </w:r>
      <w:r w:rsidR="00C31825">
        <w:rPr>
          <w:rStyle w:val="c0"/>
          <w:color w:val="000000"/>
        </w:rPr>
        <w:t>игрушки</w:t>
      </w:r>
      <w:r w:rsidRPr="00FA1469">
        <w:rPr>
          <w:rStyle w:val="c0"/>
          <w:color w:val="000000"/>
        </w:rPr>
        <w:t xml:space="preserve"> по порядку (первый, второй, третий, четвертый и т.д.). Затем </w:t>
      </w:r>
      <w:r w:rsidR="00C31825">
        <w:rPr>
          <w:rStyle w:val="c0"/>
          <w:color w:val="000000"/>
        </w:rPr>
        <w:t>ребенок закрывае</w:t>
      </w:r>
      <w:r w:rsidRPr="00FA1469">
        <w:rPr>
          <w:rStyle w:val="c0"/>
          <w:color w:val="000000"/>
        </w:rPr>
        <w:t xml:space="preserve">т глаза, а ведущий изменяет порядок расположения 1-2 предметов. Открыв глаза, </w:t>
      </w:r>
      <w:r w:rsidR="00C31825">
        <w:rPr>
          <w:rStyle w:val="c0"/>
          <w:color w:val="000000"/>
        </w:rPr>
        <w:t>он должен</w:t>
      </w:r>
      <w:r w:rsidRPr="00FA1469">
        <w:rPr>
          <w:rStyle w:val="c0"/>
          <w:color w:val="000000"/>
        </w:rPr>
        <w:t xml:space="preserve"> </w:t>
      </w:r>
      <w:r w:rsidRPr="00FA1469">
        <w:rPr>
          <w:rStyle w:val="c0"/>
          <w:color w:val="000000"/>
        </w:rPr>
        <w:lastRenderedPageBreak/>
        <w:t xml:space="preserve">рассказать, на котором по счету месте стояла игрушка или </w:t>
      </w:r>
      <w:proofErr w:type="gramStart"/>
      <w:r w:rsidRPr="00FA1469">
        <w:rPr>
          <w:rStyle w:val="c0"/>
          <w:color w:val="000000"/>
        </w:rPr>
        <w:t>картинка</w:t>
      </w:r>
      <w:proofErr w:type="gramEnd"/>
      <w:r w:rsidRPr="00FA1469">
        <w:rPr>
          <w:rStyle w:val="c0"/>
          <w:color w:val="000000"/>
        </w:rPr>
        <w:t xml:space="preserve"> раньше и </w:t>
      </w:r>
      <w:proofErr w:type="gramStart"/>
      <w:r w:rsidRPr="00FA1469">
        <w:rPr>
          <w:rStyle w:val="c0"/>
          <w:color w:val="000000"/>
        </w:rPr>
        <w:t>которая</w:t>
      </w:r>
      <w:proofErr w:type="gramEnd"/>
      <w:r w:rsidRPr="00FA1469">
        <w:rPr>
          <w:rStyle w:val="c0"/>
          <w:color w:val="000000"/>
        </w:rPr>
        <w:t xml:space="preserve"> она теперь.</w:t>
      </w:r>
    </w:p>
    <w:p w:rsid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Вы</w:t>
      </w:r>
      <w:r w:rsidR="00FA1469" w:rsidRPr="00FA1469">
        <w:rPr>
          <w:rStyle w:val="c0"/>
          <w:color w:val="000000"/>
        </w:rPr>
        <w:t xml:space="preserve"> может</w:t>
      </w:r>
      <w:r>
        <w:rPr>
          <w:rStyle w:val="c0"/>
          <w:color w:val="000000"/>
        </w:rPr>
        <w:t>е</w:t>
      </w:r>
      <w:r w:rsidR="00FA1469" w:rsidRPr="00FA1469">
        <w:rPr>
          <w:rStyle w:val="c0"/>
          <w:color w:val="000000"/>
        </w:rPr>
        <w:t xml:space="preserve"> направить внимание </w:t>
      </w:r>
      <w:r>
        <w:rPr>
          <w:rStyle w:val="c0"/>
          <w:color w:val="000000"/>
        </w:rPr>
        <w:t>ребенка</w:t>
      </w:r>
      <w:r w:rsidR="00FA1469" w:rsidRPr="00FA1469">
        <w:rPr>
          <w:rStyle w:val="c0"/>
          <w:color w:val="000000"/>
        </w:rPr>
        <w:t xml:space="preserve"> на определение местоположения одного предмета по отношению</w:t>
      </w:r>
      <w:r>
        <w:rPr>
          <w:rStyle w:val="c0"/>
          <w:color w:val="000000"/>
        </w:rPr>
        <w:t xml:space="preserve"> к другому. Открыв глаза, ребенок должен</w:t>
      </w:r>
      <w:r w:rsidR="00FA1469" w:rsidRPr="00FA1469">
        <w:rPr>
          <w:rStyle w:val="c0"/>
          <w:color w:val="000000"/>
        </w:rPr>
        <w:t xml:space="preserve"> сказать, что изменилось. Какие предметы находились слева и справа от </w:t>
      </w:r>
      <w:r>
        <w:rPr>
          <w:rStyle w:val="c0"/>
          <w:color w:val="000000"/>
        </w:rPr>
        <w:t>убранного (переставленного в другое место)</w:t>
      </w:r>
      <w:r w:rsidR="00FA1469" w:rsidRPr="00FA1469">
        <w:rPr>
          <w:rStyle w:val="c0"/>
          <w:color w:val="000000"/>
        </w:rPr>
        <w:t xml:space="preserve"> предмета, какие предметы </w:t>
      </w:r>
      <w:r>
        <w:rPr>
          <w:rStyle w:val="c0"/>
          <w:color w:val="000000"/>
        </w:rPr>
        <w:t>находятся слева и справа теперь.</w:t>
      </w:r>
    </w:p>
    <w:p w:rsidR="00FA1469" w:rsidRDefault="00FA1469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 w:rsidRPr="00FA1469">
        <w:rPr>
          <w:rStyle w:val="c0"/>
          <w:color w:val="000000"/>
        </w:rPr>
        <w:t>Игра повторяется несколько раз. Количество перестановок и темп игры определяются знаниями, наблюдате</w:t>
      </w:r>
      <w:r w:rsidR="00C31825">
        <w:rPr>
          <w:rStyle w:val="c0"/>
          <w:color w:val="000000"/>
        </w:rPr>
        <w:t>льностью и способностью играющего</w:t>
      </w:r>
      <w:r w:rsidRPr="00FA1469">
        <w:rPr>
          <w:rStyle w:val="c0"/>
          <w:color w:val="000000"/>
        </w:rPr>
        <w:t xml:space="preserve"> переключиться с одного задания на другое.</w:t>
      </w:r>
    </w:p>
    <w:p w:rsid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b/>
          <w:color w:val="000000"/>
        </w:rPr>
      </w:pPr>
    </w:p>
    <w:p w:rsid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b/>
          <w:color w:val="000000"/>
        </w:rPr>
      </w:pPr>
      <w:r w:rsidRPr="00C31825">
        <w:rPr>
          <w:rStyle w:val="c0"/>
          <w:b/>
          <w:color w:val="000000"/>
        </w:rPr>
        <w:t>Развивающая игра «</w:t>
      </w:r>
      <w:proofErr w:type="spellStart"/>
      <w:r w:rsidRPr="00C31825">
        <w:rPr>
          <w:rStyle w:val="c0"/>
          <w:b/>
          <w:color w:val="000000"/>
        </w:rPr>
        <w:t>Танграм</w:t>
      </w:r>
      <w:proofErr w:type="spellEnd"/>
      <w:r w:rsidRPr="00C31825">
        <w:rPr>
          <w:rStyle w:val="c0"/>
          <w:b/>
          <w:color w:val="000000"/>
        </w:rPr>
        <w:t>»</w:t>
      </w:r>
    </w:p>
    <w:p w:rsid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b/>
          <w:color w:val="000000"/>
        </w:rPr>
      </w:pPr>
    </w:p>
    <w:p w:rsidR="00C31825" w:rsidRP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 w:rsidRPr="00C31825">
        <w:rPr>
          <w:rStyle w:val="c0"/>
          <w:color w:val="000000"/>
        </w:rPr>
        <w:t>Цель:</w:t>
      </w:r>
      <w:r w:rsidR="004B5746" w:rsidRPr="004B574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B5746">
        <w:rPr>
          <w:color w:val="111111"/>
          <w:shd w:val="clear" w:color="auto" w:fill="FFFFFF"/>
        </w:rPr>
        <w:t>развитие  конструктивного и логического мышления, развитие</w:t>
      </w:r>
      <w:r w:rsidR="004B5746" w:rsidRPr="004B5746">
        <w:rPr>
          <w:color w:val="111111"/>
          <w:shd w:val="clear" w:color="auto" w:fill="FFFFFF"/>
        </w:rPr>
        <w:t xml:space="preserve"> м</w:t>
      </w:r>
      <w:r w:rsidR="004B5746">
        <w:rPr>
          <w:color w:val="111111"/>
          <w:shd w:val="clear" w:color="auto" w:fill="FFFFFF"/>
        </w:rPr>
        <w:t>елкой моторики рук и воображения, воспитание усидчивости и терпения</w:t>
      </w:r>
      <w:r w:rsidR="004B5746" w:rsidRPr="004B5746">
        <w:rPr>
          <w:color w:val="111111"/>
          <w:shd w:val="clear" w:color="auto" w:fill="FFFFFF"/>
        </w:rPr>
        <w:t>.</w:t>
      </w:r>
    </w:p>
    <w:p w:rsidR="004B5746" w:rsidRDefault="004B5746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</w:p>
    <w:p w:rsidR="00C31825" w:rsidRP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Style w:val="c0"/>
          <w:color w:val="000000"/>
        </w:rPr>
      </w:pPr>
      <w:r w:rsidRPr="00C31825">
        <w:rPr>
          <w:rStyle w:val="c0"/>
          <w:color w:val="000000"/>
        </w:rPr>
        <w:t>Для игры вам понадобиться вырезать квадрат и разделить его на части, как показано на рисунке.</w:t>
      </w:r>
    </w:p>
    <w:p w:rsidR="00C31825" w:rsidRDefault="00C31825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rFonts w:ascii="Arial" w:hAnsi="Arial" w:cs="Arial"/>
          <w:b/>
          <w:color w:val="000000"/>
        </w:rPr>
      </w:pPr>
      <w:r w:rsidRPr="00C31825">
        <w:rPr>
          <w:rStyle w:val="c0"/>
          <w:b/>
          <w:color w:val="000000"/>
        </w:rPr>
        <w:drawing>
          <wp:inline distT="0" distB="0" distL="0" distR="0">
            <wp:extent cx="1905000" cy="1905000"/>
            <wp:effectExtent l="19050" t="0" r="0" b="0"/>
            <wp:docPr id="1" name="Рисунок 1" descr="Схема разрезания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зрезания квадра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72" w:rsidRDefault="002F5572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 w:rsidRPr="002F5572">
        <w:rPr>
          <w:color w:val="000000"/>
        </w:rPr>
        <w:t>Предложите ребенку собрать</w:t>
      </w:r>
      <w:r>
        <w:rPr>
          <w:color w:val="000000"/>
        </w:rPr>
        <w:t xml:space="preserve"> фигуры диких животных, при помощи данных геометрических фигур. Условие: фигуры должны быть использованы все.</w:t>
      </w:r>
    </w:p>
    <w:p w:rsidR="002F5572" w:rsidRDefault="002F5572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color w:val="000000"/>
        </w:rPr>
        <w:t>Начнем игру с простого, фигуры зайчика, затем усложняйте.</w:t>
      </w:r>
    </w:p>
    <w:p w:rsidR="002F5572" w:rsidRDefault="002F5572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color w:val="000000"/>
        </w:rPr>
        <w:t>Покажите ребенку картинку с образцом и попросите собрать такого же.</w:t>
      </w:r>
    </w:p>
    <w:p w:rsidR="002F5572" w:rsidRPr="002F5572" w:rsidRDefault="002F5572" w:rsidP="00FA1469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 w:rsidRPr="002F5572">
        <w:rPr>
          <w:color w:val="000000"/>
        </w:rPr>
        <w:lastRenderedPageBreak/>
        <w:drawing>
          <wp:inline distT="0" distB="0" distL="0" distR="0">
            <wp:extent cx="4286250" cy="4314825"/>
            <wp:effectExtent l="19050" t="0" r="0" b="0"/>
            <wp:docPr id="2" name="Рисунок 2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72" w:rsidRDefault="002F5572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Если ребенок справляется с данным заданием, то можно перейти к более сложному варианту игры. </w:t>
      </w:r>
      <w:r w:rsidRPr="002F557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Более сложной и интересной для ребят является воссоздание фигур по образцам-контурам.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r w:rsidRPr="002F557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Воссоздание фигур по контурам требует зрительного членения формы на составные части, то есть на геометрические фигуры.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</w:p>
    <w:p w:rsidR="002F5572" w:rsidRDefault="002F5572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2F5572">
        <w:rPr>
          <w:rFonts w:ascii="Times New Roman" w:eastAsia="Times New Roman" w:hAnsi="Times New Roman" w:cs="Times New Roman"/>
          <w:color w:val="141414"/>
          <w:sz w:val="24"/>
          <w:szCs w:val="24"/>
        </w:rPr>
        <w:drawing>
          <wp:inline distT="0" distB="0" distL="0" distR="0">
            <wp:extent cx="4286250" cy="1590675"/>
            <wp:effectExtent l="19050" t="0" r="0" b="0"/>
            <wp:docPr id="3" name="Рисунок 3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72" w:rsidRDefault="002F5572" w:rsidP="002F5572">
      <w:pPr>
        <w:spacing w:after="30" w:line="240" w:lineRule="auto"/>
        <w:rPr>
          <w:rFonts w:ascii="Arial" w:eastAsia="Times New Roman" w:hAnsi="Arial" w:cs="Arial"/>
          <w:color w:val="141414"/>
          <w:sz w:val="18"/>
          <w:szCs w:val="18"/>
        </w:rPr>
      </w:pPr>
    </w:p>
    <w:p w:rsidR="002F5572" w:rsidRDefault="002F5572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2F5572">
        <w:rPr>
          <w:rFonts w:ascii="Times New Roman" w:eastAsia="Times New Roman" w:hAnsi="Times New Roman" w:cs="Times New Roman"/>
          <w:color w:val="141414"/>
          <w:sz w:val="24"/>
          <w:szCs w:val="24"/>
        </w:rPr>
        <w:t>Одно из первых заданий на этом этапе - бегущий гусь, начните лучше с него. Сначала, проанализируйте вместе с ребенком, их каких частей может состоять голова, шея, лапы гуся. Можно ли их сделать их других деталей…</w:t>
      </w:r>
    </w:p>
    <w:p w:rsidR="004B5746" w:rsidRDefault="004B5746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drawing>
          <wp:inline distT="0" distB="0" distL="0" distR="0">
            <wp:extent cx="4286250" cy="2124075"/>
            <wp:effectExtent l="19050" t="0" r="0" b="0"/>
            <wp:docPr id="4" name="Рисунок 4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46" w:rsidRDefault="004B5746" w:rsidP="004B5746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41414"/>
          <w:sz w:val="18"/>
          <w:szCs w:val="18"/>
        </w:rPr>
      </w:pPr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Это уже </w:t>
      </w:r>
      <w:proofErr w:type="gramStart"/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t>посложнее</w:t>
      </w:r>
      <w:proofErr w:type="gramEnd"/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- фигуры человека бегущего и сидящего</w:t>
      </w:r>
      <w:r w:rsidRPr="001271E8">
        <w:rPr>
          <w:rFonts w:ascii="Arial" w:eastAsia="Times New Roman" w:hAnsi="Arial" w:cs="Arial"/>
          <w:color w:val="141414"/>
          <w:sz w:val="18"/>
          <w:szCs w:val="18"/>
        </w:rPr>
        <w:t>.</w:t>
      </w:r>
    </w:p>
    <w:p w:rsidR="004B5746" w:rsidRPr="001271E8" w:rsidRDefault="004B5746" w:rsidP="004B5746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41414"/>
          <w:sz w:val="18"/>
          <w:szCs w:val="18"/>
        </w:rPr>
      </w:pPr>
    </w:p>
    <w:p w:rsidR="004B5746" w:rsidRDefault="004B5746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drawing>
          <wp:inline distT="0" distB="0" distL="0" distR="0">
            <wp:extent cx="3067050" cy="1524000"/>
            <wp:effectExtent l="19050" t="0" r="0" b="0"/>
            <wp:docPr id="5" name="Рисунок 5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46" w:rsidRDefault="004B5746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</w:p>
    <w:p w:rsidR="004B5746" w:rsidRPr="004B5746" w:rsidRDefault="004B5746" w:rsidP="004B5746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t>Это самые трудные фигуры в этой головоломке, но мы уверены, потренировавшись, вы и с ними справитесь.</w:t>
      </w:r>
    </w:p>
    <w:p w:rsidR="004B5746" w:rsidRPr="004B5746" w:rsidRDefault="004B5746" w:rsidP="004B5746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4B5746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</w:p>
    <w:p w:rsidR="004B5746" w:rsidRPr="002F5572" w:rsidRDefault="004B5746" w:rsidP="002F5572">
      <w:pPr>
        <w:spacing w:after="3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</w:rPr>
      </w:pPr>
    </w:p>
    <w:p w:rsidR="00FA1469" w:rsidRPr="002F5572" w:rsidRDefault="004B5746" w:rsidP="00FA1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1E1670" w:rsidRPr="002F5572" w:rsidRDefault="001E1670" w:rsidP="001E1670">
      <w:pPr>
        <w:pStyle w:val="c2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</w:p>
    <w:p w:rsidR="001E1670" w:rsidRPr="001E1670" w:rsidRDefault="001E1670" w:rsidP="000B2F3E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sectPr w:rsidR="001E1670" w:rsidRPr="001E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85A"/>
    <w:multiLevelType w:val="multilevel"/>
    <w:tmpl w:val="F6A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D43"/>
    <w:rsid w:val="000B2F3E"/>
    <w:rsid w:val="001E1670"/>
    <w:rsid w:val="002F5572"/>
    <w:rsid w:val="003F7945"/>
    <w:rsid w:val="004B5746"/>
    <w:rsid w:val="008B0D43"/>
    <w:rsid w:val="00C31825"/>
    <w:rsid w:val="00FA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0D43"/>
  </w:style>
  <w:style w:type="paragraph" w:customStyle="1" w:styleId="c2">
    <w:name w:val="c2"/>
    <w:basedOn w:val="a"/>
    <w:rsid w:val="008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D43"/>
  </w:style>
  <w:style w:type="paragraph" w:styleId="a3">
    <w:name w:val="Balloon Text"/>
    <w:basedOn w:val="a"/>
    <w:link w:val="a4"/>
    <w:uiPriority w:val="99"/>
    <w:semiHidden/>
    <w:unhideWhenUsed/>
    <w:rsid w:val="00C3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2020-04-15T12:21:00Z</dcterms:created>
  <dcterms:modified xsi:type="dcterms:W3CDTF">2020-04-15T13:36:00Z</dcterms:modified>
</cp:coreProperties>
</file>