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C2" w:rsidRPr="003300C2" w:rsidRDefault="003300C2" w:rsidP="00330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0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Указ Президента Российской Федерации от 25 марта 2020 года № 206 "Об объявлении в Российской Федерации нерабочих дней"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 xml:space="preserve"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</w:t>
      </w:r>
      <w:r>
        <w:rPr>
          <w:rStyle w:val="a4"/>
        </w:rPr>
        <w:t>постановляю:</w:t>
      </w:r>
    </w:p>
    <w:p w:rsidR="002D2F88" w:rsidRDefault="002D2F88" w:rsidP="002D2F88">
      <w:pPr>
        <w:pStyle w:val="a3"/>
        <w:spacing w:before="0" w:beforeAutospacing="0" w:after="0" w:afterAutospacing="0"/>
        <w:ind w:firstLine="567"/>
        <w:jc w:val="both"/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2. Настоящий Указ не распространяется на работников: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а) непрерывно действующих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б) медицинских и аптечных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в) организаций, обеспечивающих население продуктами питания и товарами первой необходимости;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6. Настоящий Указ вступает в силу со дня его официального опубликования.</w:t>
      </w: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rPr>
          <w:rStyle w:val="a4"/>
        </w:rPr>
        <w:t>Президент Российской Федерации В.Путин</w:t>
      </w:r>
    </w:p>
    <w:p w:rsidR="00A04D5F" w:rsidRDefault="00B10A62" w:rsidP="002D2F88">
      <w:pPr>
        <w:spacing w:after="0" w:line="240" w:lineRule="auto"/>
        <w:ind w:firstLine="567"/>
        <w:jc w:val="both"/>
      </w:pPr>
    </w:p>
    <w:sectPr w:rsidR="00A04D5F" w:rsidSect="0022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052E82"/>
    <w:rsid w:val="00052E82"/>
    <w:rsid w:val="0009457D"/>
    <w:rsid w:val="00227460"/>
    <w:rsid w:val="00241134"/>
    <w:rsid w:val="002D2F88"/>
    <w:rsid w:val="003300C2"/>
    <w:rsid w:val="00B10A62"/>
    <w:rsid w:val="00C80A15"/>
    <w:rsid w:val="00D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 Президента Российской Федерации от 25 марта 2020 года № 206 "Об объявлении </vt:lpstr>
    </vt:vector>
  </TitlesOfParts>
  <Company>Мэрия города Ярославля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Хозяин</cp:lastModifiedBy>
  <cp:revision>2</cp:revision>
  <dcterms:created xsi:type="dcterms:W3CDTF">2020-04-02T09:22:00Z</dcterms:created>
  <dcterms:modified xsi:type="dcterms:W3CDTF">2020-04-02T09:22:00Z</dcterms:modified>
</cp:coreProperties>
</file>