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D7C" w:rsidRPr="004E409C" w:rsidRDefault="00F86D7C" w:rsidP="004E409C">
      <w:pPr>
        <w:pStyle w:val="a3"/>
        <w:shd w:val="clear" w:color="auto" w:fill="FFFFFF"/>
        <w:spacing w:before="0" w:beforeAutospacing="0" w:after="0" w:afterAutospacing="0"/>
        <w:ind w:left="426" w:firstLine="283"/>
        <w:jc w:val="center"/>
        <w:rPr>
          <w:b/>
          <w:bCs/>
          <w:color w:val="000000" w:themeColor="text1"/>
          <w:shd w:val="clear" w:color="auto" w:fill="FFFFFF"/>
        </w:rPr>
      </w:pPr>
      <w:r w:rsidRPr="004E409C">
        <w:rPr>
          <w:b/>
          <w:bCs/>
          <w:color w:val="000000" w:themeColor="text1"/>
          <w:shd w:val="clear" w:color="auto" w:fill="FFFFFF"/>
        </w:rPr>
        <w:t>Монумент «</w:t>
      </w:r>
      <w:hyperlink r:id="rId6" w:tooltip="Вечный огонь" w:history="1">
        <w:r w:rsidRPr="004E409C">
          <w:rPr>
            <w:rStyle w:val="a4"/>
            <w:b/>
            <w:bCs/>
            <w:color w:val="000000" w:themeColor="text1"/>
            <w:u w:val="none"/>
            <w:shd w:val="clear" w:color="auto" w:fill="FFFFFF"/>
          </w:rPr>
          <w:t>Вечный огонь</w:t>
        </w:r>
      </w:hyperlink>
      <w:r w:rsidRPr="004E409C">
        <w:rPr>
          <w:b/>
          <w:bCs/>
          <w:color w:val="000000" w:themeColor="text1"/>
          <w:shd w:val="clear" w:color="auto" w:fill="FFFFFF"/>
        </w:rPr>
        <w:t>»</w:t>
      </w:r>
    </w:p>
    <w:p w:rsidR="00F86D7C" w:rsidRPr="004E409C" w:rsidRDefault="00F86D7C" w:rsidP="004E409C">
      <w:pPr>
        <w:pStyle w:val="a3"/>
        <w:shd w:val="clear" w:color="auto" w:fill="FFFFFF"/>
        <w:spacing w:before="0" w:beforeAutospacing="0" w:after="0" w:afterAutospacing="0"/>
        <w:ind w:left="426" w:firstLine="283"/>
        <w:jc w:val="center"/>
        <w:rPr>
          <w:b/>
          <w:bCs/>
          <w:color w:val="000000" w:themeColor="text1"/>
          <w:shd w:val="clear" w:color="auto" w:fill="FFFFFF"/>
        </w:rPr>
      </w:pPr>
    </w:p>
    <w:p w:rsidR="00EC627F" w:rsidRPr="004E409C" w:rsidRDefault="00EC627F" w:rsidP="004E409C">
      <w:pPr>
        <w:pStyle w:val="a3"/>
        <w:shd w:val="clear" w:color="auto" w:fill="FFFFFF"/>
        <w:spacing w:before="0" w:beforeAutospacing="0" w:after="0" w:afterAutospacing="0"/>
        <w:ind w:left="426" w:firstLine="283"/>
        <w:jc w:val="center"/>
        <w:rPr>
          <w:b/>
          <w:bCs/>
          <w:color w:val="000000"/>
        </w:rPr>
      </w:pPr>
      <w:r w:rsidRPr="004E409C">
        <w:rPr>
          <w:b/>
          <w:bCs/>
          <w:color w:val="000000"/>
        </w:rPr>
        <w:t>Портфель экскурсовода</w:t>
      </w:r>
    </w:p>
    <w:p w:rsidR="00EC627F" w:rsidRPr="004E409C" w:rsidRDefault="00EC627F" w:rsidP="004E409C">
      <w:pPr>
        <w:pStyle w:val="a3"/>
        <w:shd w:val="clear" w:color="auto" w:fill="FFFFFF"/>
        <w:spacing w:before="0" w:beforeAutospacing="0" w:after="0" w:afterAutospacing="0"/>
        <w:ind w:left="426" w:firstLine="283"/>
        <w:jc w:val="center"/>
        <w:rPr>
          <w:b/>
          <w:bCs/>
          <w:color w:val="000000"/>
        </w:rPr>
      </w:pPr>
    </w:p>
    <w:p w:rsidR="00EB0261" w:rsidRPr="004E409C" w:rsidRDefault="00EC627F" w:rsidP="004E409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firstLine="283"/>
        <w:rPr>
          <w:b/>
          <w:bCs/>
          <w:color w:val="000000"/>
        </w:rPr>
      </w:pPr>
      <w:r w:rsidRPr="004E409C">
        <w:rPr>
          <w:b/>
          <w:bCs/>
          <w:color w:val="000000"/>
        </w:rPr>
        <w:t>Справочный материал экскурсовода (для педагогов)</w:t>
      </w:r>
    </w:p>
    <w:p w:rsidR="00EB0261" w:rsidRPr="004E409C" w:rsidRDefault="00EC627F" w:rsidP="004E409C">
      <w:pPr>
        <w:spacing w:before="120" w:after="0" w:line="240" w:lineRule="auto"/>
        <w:ind w:left="426" w:firstLine="283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-15"/>
          <w:kern w:val="36"/>
          <w:sz w:val="24"/>
          <w:szCs w:val="24"/>
          <w:lang w:eastAsia="ru-RU"/>
        </w:rPr>
      </w:pPr>
      <w:r w:rsidRPr="004E409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F92CB0" w:rsidRPr="004E409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  <w:t>(Из государственного архива Ярославской облапсти)</w:t>
      </w:r>
    </w:p>
    <w:p w:rsidR="00EB0261" w:rsidRPr="004E409C" w:rsidRDefault="00EB0261" w:rsidP="004E409C">
      <w:pPr>
        <w:spacing w:before="120" w:after="0" w:line="240" w:lineRule="auto"/>
        <w:ind w:left="426" w:firstLine="28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 площади Челюскинцев в 1968 г. был установлен памятник в честь боевых и трудовых подвигов ярославцев в годы Великой Отечественной войны. Композиция монумента состоит из двух массивных прямоугольных стел, выполненных из серого гранита, с барельефными изображениями солдата и женщины, с высеченными надписями «Слава воинам-героям» и «Слава героям труда».</w:t>
      </w:r>
    </w:p>
    <w:p w:rsidR="00EB0261" w:rsidRPr="004E409C" w:rsidRDefault="00EB0261" w:rsidP="004E409C">
      <w:pPr>
        <w:spacing w:before="120" w:after="0" w:line="240" w:lineRule="auto"/>
        <w:ind w:left="426" w:firstLine="28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Мемориал был открыт в день празднования 50-летия Всесоюзного Ленинского Коммунистического Союза Молодежи. Это событие знаменовало нерушимую связь старшего и младшего поколений, эстафету славных побед, веру в светлое созидательное будущее.</w:t>
      </w:r>
    </w:p>
    <w:p w:rsidR="00EB0261" w:rsidRPr="001F6964" w:rsidRDefault="00EB0261" w:rsidP="004E409C">
      <w:pPr>
        <w:spacing w:before="120" w:after="0" w:line="240" w:lineRule="auto"/>
        <w:ind w:left="426" w:firstLine="283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1F696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Обратимся к истории сооружения этого памятника по сведениям делопроизводственных документов Ярославского облисполкома, Ярославского горисполкома и Управления коммунального хозяйства Ярославского облисполкома.</w:t>
      </w:r>
    </w:p>
    <w:p w:rsidR="00EB0261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noProof/>
          <w:color w:val="000000" w:themeColor="text1"/>
        </w:rPr>
        <w:drawing>
          <wp:inline distT="0" distB="0" distL="0" distR="0" wp14:anchorId="5ABB4000" wp14:editId="5C9332F0">
            <wp:extent cx="2753320" cy="1817191"/>
            <wp:effectExtent l="0" t="0" r="0" b="0"/>
            <wp:docPr id="2" name="Рисунок 2" descr="https://www.yararchive.ru/files/news/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yararchive.ru/files/news/63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00" cy="18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09C">
        <w:rPr>
          <w:color w:val="000000" w:themeColor="text1"/>
        </w:rPr>
        <w:t xml:space="preserve"> </w:t>
      </w:r>
      <w:r w:rsidRPr="004E409C">
        <w:rPr>
          <w:noProof/>
          <w:color w:val="000000" w:themeColor="text1"/>
        </w:rPr>
        <w:drawing>
          <wp:inline distT="0" distB="0" distL="0" distR="0" wp14:anchorId="16161375" wp14:editId="67F5230D">
            <wp:extent cx="2878373" cy="1875054"/>
            <wp:effectExtent l="0" t="0" r="0" b="0"/>
            <wp:docPr id="4" name="Рисунок 4" descr="https://www.yararchive.ru/files/news/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yararchive.ru/files/news/6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33" cy="187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09C">
        <w:rPr>
          <w:noProof/>
          <w:color w:val="000000" w:themeColor="text1"/>
        </w:rPr>
        <w:drawing>
          <wp:inline distT="0" distB="0" distL="0" distR="0" wp14:anchorId="424EA8BA" wp14:editId="5EABBCD6">
            <wp:extent cx="2192612" cy="3291840"/>
            <wp:effectExtent l="0" t="0" r="0" b="3810"/>
            <wp:docPr id="3" name="Рисунок 3" descr="https://www.yararchive.ru/files/news/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yararchive.ru/files/news/63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83" cy="32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B7F" w:rsidRPr="004E409C" w:rsidRDefault="005734BB" w:rsidP="004E409C">
      <w:pPr>
        <w:pStyle w:val="a3"/>
        <w:spacing w:before="120" w:beforeAutospacing="0" w:after="0" w:afterAutospacing="0"/>
        <w:ind w:left="426" w:firstLine="283"/>
        <w:jc w:val="center"/>
        <w:rPr>
          <w:i/>
          <w:iCs/>
          <w:color w:val="000000" w:themeColor="text1"/>
        </w:rPr>
      </w:pPr>
      <w:r w:rsidRPr="004E409C">
        <w:rPr>
          <w:i/>
          <w:iCs/>
          <w:color w:val="000000" w:themeColor="text1"/>
        </w:rPr>
        <w:t>Закладка памятника в честь героических подвигов ярославцев в годы Великой Отечественной войны. 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jc w:val="center"/>
        <w:rPr>
          <w:i/>
          <w:iCs/>
          <w:color w:val="000000" w:themeColor="text1"/>
        </w:rPr>
      </w:pPr>
      <w:r w:rsidRPr="004E409C">
        <w:rPr>
          <w:i/>
          <w:iCs/>
          <w:color w:val="000000" w:themeColor="text1"/>
        </w:rPr>
        <w:t xml:space="preserve">г. Ярославль. 9 мая 1965 г. Фото Аносова. 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В распоряжении Совета Министров РСФСР от 18 мая 1965 г. № 1662-р говорится: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 xml:space="preserve">«Разрешить Ярославскому облисполкому израсходовать в 1965-1966 годах 55 тыс. рублей на сооружение в г. Ярославле памятника-обелиска в честь участия трудящихся города Ярославля </w:t>
      </w:r>
      <w:r w:rsidRPr="004E409C">
        <w:rPr>
          <w:color w:val="000000" w:themeColor="text1"/>
        </w:rPr>
        <w:lastRenderedPageBreak/>
        <w:t>в Великой Отечественной войне 1941-1945 годов за счет нецентрализованных источников финансирования».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 xml:space="preserve">В письме первого секретаря Ярославского обкома КПСС Ф. И. </w:t>
      </w:r>
      <w:proofErr w:type="spellStart"/>
      <w:r w:rsidRPr="004E409C">
        <w:rPr>
          <w:color w:val="000000" w:themeColor="text1"/>
        </w:rPr>
        <w:t>Лощенкова</w:t>
      </w:r>
      <w:proofErr w:type="spellEnd"/>
      <w:r w:rsidRPr="004E409C">
        <w:rPr>
          <w:color w:val="000000" w:themeColor="text1"/>
        </w:rPr>
        <w:t xml:space="preserve"> первому секретарю Ленинградского городского комитета КПСС Г. И. Попову от 9 марта 1967 г. говорится: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«Ярославский обком К</w:t>
      </w:r>
      <w:proofErr w:type="gramStart"/>
      <w:r w:rsidRPr="004E409C">
        <w:rPr>
          <w:color w:val="000000" w:themeColor="text1"/>
        </w:rPr>
        <w:t>ПСС пр</w:t>
      </w:r>
      <w:proofErr w:type="gramEnd"/>
      <w:r w:rsidRPr="004E409C">
        <w:rPr>
          <w:color w:val="000000" w:themeColor="text1"/>
        </w:rPr>
        <w:t>осит Вас оказать содействие в получении 50 м. куб. гранита для сооружения в городе Ярославле монумента „Слава“, который в соответствии с постановлением Совета Министров СССР должен быть построен к 50-летию Великой Октябрьской социалистической революции».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В приказе начальника Управления коммунального хозяйства Ярославского облисполкома от 25 октября 1968 г. № 203 говорится: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"В связи с открытием в городе Ярославле памятника-обелиска в честь участия трудящихся гор. Ярославля в Великой Отечественной войне 1941-1945 годов с огнем Вечной Славы,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приказываю: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1. Начальнику производственного управления газового хозяйства "</w:t>
      </w:r>
      <w:proofErr w:type="spellStart"/>
      <w:r w:rsidRPr="004E409C">
        <w:rPr>
          <w:color w:val="000000" w:themeColor="text1"/>
        </w:rPr>
        <w:t>Ярославльоблгаз</w:t>
      </w:r>
      <w:proofErr w:type="spellEnd"/>
      <w:r w:rsidRPr="004E409C">
        <w:rPr>
          <w:color w:val="000000" w:themeColor="text1"/>
        </w:rPr>
        <w:t>«..</w:t>
      </w:r>
      <w:proofErr w:type="gramStart"/>
      <w:r w:rsidRPr="004E409C">
        <w:rPr>
          <w:color w:val="000000" w:themeColor="text1"/>
        </w:rPr>
        <w:t>.п</w:t>
      </w:r>
      <w:proofErr w:type="gramEnd"/>
      <w:r w:rsidRPr="004E409C">
        <w:rPr>
          <w:color w:val="000000" w:themeColor="text1"/>
        </w:rPr>
        <w:t xml:space="preserve">ринять на баланс газовое оборудование, обеспечивающее горение огня Вечной Славы, памятника-обелиска в гор. </w:t>
      </w:r>
      <w:proofErr w:type="gramStart"/>
      <w:r w:rsidRPr="004E409C">
        <w:rPr>
          <w:color w:val="000000" w:themeColor="text1"/>
        </w:rPr>
        <w:t>Ярославле</w:t>
      </w:r>
      <w:proofErr w:type="gramEnd"/>
      <w:r w:rsidRPr="004E409C">
        <w:rPr>
          <w:color w:val="000000" w:themeColor="text1"/>
        </w:rPr>
        <w:t>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2. Производственному управлению «</w:t>
      </w:r>
      <w:proofErr w:type="spellStart"/>
      <w:r w:rsidRPr="004E409C">
        <w:rPr>
          <w:color w:val="000000" w:themeColor="text1"/>
        </w:rPr>
        <w:t>Ярославльоблгаз</w:t>
      </w:r>
      <w:proofErr w:type="spellEnd"/>
      <w:r w:rsidRPr="004E409C">
        <w:rPr>
          <w:color w:val="000000" w:themeColor="text1"/>
        </w:rPr>
        <w:t>» разработать инструкцию и назначить ответственных лиц по эксплуатации газового оборудования памятника-обелиска, согласовав вопросы с Ярославским горисполкомом.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3. Срок исполнения 29 октября 1968 года".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jc w:val="center"/>
        <w:rPr>
          <w:color w:val="000000" w:themeColor="text1"/>
        </w:rPr>
      </w:pPr>
      <w:r w:rsidRPr="004E409C">
        <w:rPr>
          <w:color w:val="000000" w:themeColor="text1"/>
        </w:rPr>
        <w:t> 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Публикации периодической печати подробно рассказывают об открытии мемориала.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В газете «Северный рабочий» сообщалось: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«...В канун открытия памятника в честь героических боевых и трудовых подвигов ярославцев в годы Великой Отечественной войны в Москву выехала специальная делегация, чтобы зажечь факел от Огня Вечной Славы на могиле Неизвестного солдата и доставить его в Ярославль к монументу героев.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Посланцы города на Волге возлагают на могилу Неизвестного солдата венок. Смолкает музыка... Минута траурного молчания...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Трепещет на ветру пламя Вечного Огня, вырывающегося из огромной бронзовой звезды, которая напоминает звезду Героя. К ней подходит генерал П. И. Батов. В руках у него факел. Он прикасается им к пламени. Факел вспыхивает. Генерал вручает его Герою Советского Союза Ю. И. Сироткину.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— Дорогие ярославцы, — говорит П. И. Батов. — Вы оказали мне высокую честь зажечь факел от Вечного Огня священной для всех нас могилы. Пусть горит он отныне на земле Ярославской, которая подарила Родине тысячи и тысячи героев боевой и трудовой славы!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 xml:space="preserve">Приняв факел, Юрий Иванович переносит его на стоящий рядом бронетранспортер. На башне боевой машины развевается алое знамя. Митинг закончен. Машина отправляется в путь. </w:t>
      </w:r>
    </w:p>
    <w:p w:rsidR="001F6964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 xml:space="preserve">Торжественный кортеж вот уже на родной Ярославской земле. Переславль... Петровск... Ростов... И в каждом городе люди тотчас же собираются вокруг боевой машины. Там на башне, под крепким ветром, бьется негасимое пламя, и в его красноватом свете темным багрянцем горит алый стяг — знамя Ярославской области. </w:t>
      </w:r>
      <w:r w:rsidR="001F6964">
        <w:rPr>
          <w:color w:val="000000" w:themeColor="text1"/>
        </w:rPr>
        <w:t xml:space="preserve"> 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Почти девять часов пути... Встречи с </w:t>
      </w:r>
      <w:proofErr w:type="gramStart"/>
      <w:r w:rsidRPr="004E409C">
        <w:rPr>
          <w:color w:val="000000" w:themeColor="text1"/>
        </w:rPr>
        <w:t>тысячами тружеников</w:t>
      </w:r>
      <w:proofErr w:type="gramEnd"/>
      <w:r w:rsidRPr="004E409C">
        <w:rPr>
          <w:color w:val="000000" w:themeColor="text1"/>
        </w:rPr>
        <w:t xml:space="preserve"> земли Ярославской. И вот, наконец, последняя встреча, которая завершает этот незабываемый путь факела — многотысячный митинг в Ярославле, посвященный открытию монумента Славы.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...Площадь Челюскинцев, где сооружен памятник, заполнена народом. Люди всех поколений, всех возрастов и профессий. Чувство гордости за свою великую Родину, за ее славных сынов и дочерей переполняет каждого.</w:t>
      </w:r>
    </w:p>
    <w:p w:rsidR="00715EED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lastRenderedPageBreak/>
        <w:t>Звучит Гимн Советского Союза.</w:t>
      </w:r>
      <w:r w:rsidR="00715EED">
        <w:rPr>
          <w:color w:val="000000" w:themeColor="text1"/>
        </w:rPr>
        <w:t xml:space="preserve"> </w:t>
      </w:r>
      <w:r w:rsidR="00715EED" w:rsidRPr="004E409C">
        <w:rPr>
          <w:color w:val="000000" w:themeColor="text1"/>
        </w:rPr>
        <w:t xml:space="preserve">Митинг открывает первый секретарь </w:t>
      </w:r>
      <w:r w:rsidR="00715EED">
        <w:rPr>
          <w:color w:val="000000" w:themeColor="text1"/>
        </w:rPr>
        <w:t xml:space="preserve">обкома КПСС  Ф. И. </w:t>
      </w:r>
      <w:proofErr w:type="spellStart"/>
      <w:r w:rsidR="00715EED">
        <w:rPr>
          <w:color w:val="000000" w:themeColor="text1"/>
        </w:rPr>
        <w:t>Лощенков</w:t>
      </w:r>
      <w:proofErr w:type="spellEnd"/>
      <w:r w:rsidR="00715EED">
        <w:rPr>
          <w:color w:val="000000" w:themeColor="text1"/>
        </w:rPr>
        <w:t>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...Ярославцы вправе городится тем, что в выдающуюся победу советского народа внесли свой достойный вклад воины и труженики тыла нашей области.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Десятки тысяч ярославцев сражались на фронтах войны, в рядах народных мстителей-партизан.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В первые месяцы войны на территории области было сформировано несколько стрелковых дивизий и частей особого назначения. Они с честью пронесли свои боевые знамена от Волги до Эльбы и от Москвы до цитадели германского фашизма — Берлина.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...Родина высоко оценила ратные подвиги ярославцев. За беззаветное мужество, проявленное в боях с фашистскими захватчиками, 197 воинов — наших земляков, удостоены звания Героя Советского Союза, десятки тысяч награждены орденами и медалями.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В те суровые годы партийные организации области возглавили могучее патриотическое движение тружеников тыла, развернувшиеся под лозунгом: «Все для фронта, все для победы».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...Предприятия области уже в первые дни войны значительно увеличили выпуск военной продукции.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С небывалым подъемом трудились работники сельского хозяйства области. Они дважды, в 1942 и 1943 годах, выходили победителями во Всесоюзном социалистическом соревновании хлеборобов страны.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Рабочие и колхозники области внесли во время войны более 146 миллионов рублей на вооружение и боевую технику. На собранные деньги были построены: танковая колонна «Иван Сусанин», подводная лодка «Ярославский комсомолец», бронепоезд «Ярославский железнодорожник».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Ярославцы большую помощь оказали осажденному Ленинграду, многим освобожденным районам страны.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За самоотверженный труд в годы войны, выполнение заданий фронта тысячи тружеников области отмечены высокими правительственными наградами.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 xml:space="preserve">...Наш народ... свято чтит память тех, кто смертью храбрых пал на полях сражений, кто прославил Отечество своим мужеством и стойкостью, своим самоотверженным трудом. </w:t>
      </w:r>
      <w:proofErr w:type="gramStart"/>
      <w:r w:rsidRPr="004E409C">
        <w:rPr>
          <w:color w:val="000000" w:themeColor="text1"/>
        </w:rPr>
        <w:t>Как символ негасимой любви ярославцев, глубочайшего народного уважения ко всем своим землякам — героям войны, вечной благодарности всем, кто отдал свою жизнь за свободу, честь и независимость нашей Родины, кто на фронте и в тылу ковал победу над врагом, явится памятник-монумент в честь героических боевых и трудовых подвигов ярославцев в Великой Отечественной войне.</w:t>
      </w:r>
      <w:proofErr w:type="gramEnd"/>
      <w:r w:rsidRPr="004E409C">
        <w:rPr>
          <w:color w:val="000000" w:themeColor="text1"/>
        </w:rPr>
        <w:t xml:space="preserve"> Сегодня на митинге присутствует автор памятника-монумента известный советский скульптор, лауреат Ленинской премии Лев Ефимович </w:t>
      </w:r>
      <w:proofErr w:type="spellStart"/>
      <w:r w:rsidRPr="004E409C">
        <w:rPr>
          <w:color w:val="000000" w:themeColor="text1"/>
        </w:rPr>
        <w:t>Кербель</w:t>
      </w:r>
      <w:proofErr w:type="spellEnd"/>
      <w:r w:rsidRPr="004E409C">
        <w:rPr>
          <w:color w:val="000000" w:themeColor="text1"/>
        </w:rPr>
        <w:t>...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...Здесь на митинге присутствуют бывшие воины, сражавшиеся с фашистами, участники трудового фронта, передовики промышленности и сельского хозяйства, молодежь.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 xml:space="preserve">— Товарищи! Памятник-монумент героям-ярославцам сооружен по решению Ярославского областного комитета партии. Просим первого секретаря обкома КПСС Ф. И. </w:t>
      </w:r>
      <w:proofErr w:type="spellStart"/>
      <w:r w:rsidRPr="004E409C">
        <w:rPr>
          <w:color w:val="000000" w:themeColor="text1"/>
        </w:rPr>
        <w:t>Лощенкова</w:t>
      </w:r>
      <w:proofErr w:type="spellEnd"/>
      <w:r w:rsidRPr="004E409C">
        <w:rPr>
          <w:color w:val="000000" w:themeColor="text1"/>
        </w:rPr>
        <w:t xml:space="preserve"> открыть памятник и зажечь Вечный Огонь Славы.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Наступают волнующие, особенно торжественные минуты. Герой Советского Союза Ю. И. Сироткин направляется к бронетранспортеру. Он берет факел с огнем, взятым у могилы Неизвестного солдата, и передает его Ф. И. </w:t>
      </w:r>
      <w:proofErr w:type="spellStart"/>
      <w:r w:rsidRPr="004E409C">
        <w:rPr>
          <w:color w:val="000000" w:themeColor="text1"/>
        </w:rPr>
        <w:t>Лощенкову</w:t>
      </w:r>
      <w:proofErr w:type="spellEnd"/>
      <w:r w:rsidRPr="004E409C">
        <w:rPr>
          <w:color w:val="000000" w:themeColor="text1"/>
        </w:rPr>
        <w:t>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 xml:space="preserve">Первый секретарь обкома КПСС Ф. И. </w:t>
      </w:r>
      <w:proofErr w:type="spellStart"/>
      <w:r w:rsidRPr="004E409C">
        <w:rPr>
          <w:color w:val="000000" w:themeColor="text1"/>
        </w:rPr>
        <w:t>Лощенков</w:t>
      </w:r>
      <w:proofErr w:type="spellEnd"/>
      <w:r w:rsidRPr="004E409C">
        <w:rPr>
          <w:color w:val="000000" w:themeColor="text1"/>
        </w:rPr>
        <w:t xml:space="preserve"> принимает Огонь Вечной Славы. Он подходит к монументу, снимает покрывающую гранит ткань, приближает факел и в следующее мгновение вспыхивает пламя. Вечный огонь у памятника героям-ярославцам горит!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Величественно звучит мелодия Государственного Гимна СССР. В небо взмывает шар-зонд. На нем укреплено пятиметровое алое полотнище.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lastRenderedPageBreak/>
        <w:t>Митинг объявляется закрытым. Проходят мимо памятника колонны ярославцев — рабочие заводов, воины гарнизона, учащаяся молодежь. И с каждой минутой у подножия монумента все больше становится венков, цветов.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Горит Огонь Вечной Славы — символ бессмертия подвига народа. Память о них священна. И как выражение безграничной любви к тем, кто своим трудом и ратным делом вписал немало славных страниц в историю родного края, — возвышается величественный и строгий монумент героев — благодарная память сограждан, призыв к молодому поколению свято беречь, как берегли отцы и старшие братья, честь Отчизны, приумножить ее славу..."</w:t>
      </w:r>
      <w:r w:rsidR="00EC627F" w:rsidRPr="004E409C">
        <w:rPr>
          <w:color w:val="000000" w:themeColor="text1"/>
        </w:rPr>
        <w:t xml:space="preserve"> 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jc w:val="center"/>
        <w:rPr>
          <w:color w:val="000000" w:themeColor="text1"/>
        </w:rPr>
      </w:pPr>
      <w:r w:rsidRPr="004E409C">
        <w:rPr>
          <w:noProof/>
          <w:color w:val="000000" w:themeColor="text1"/>
        </w:rPr>
        <w:drawing>
          <wp:inline distT="0" distB="0" distL="0" distR="0" wp14:anchorId="7D7852B4" wp14:editId="0C09B1FD">
            <wp:extent cx="3904091" cy="2607933"/>
            <wp:effectExtent l="0" t="0" r="1270" b="2540"/>
            <wp:docPr id="5" name="Рисунок 5" descr="https://www.yararchive.ru/files/news/638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yararchive.ru/files/news/638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107" cy="26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7F" w:rsidRPr="004E409C" w:rsidRDefault="005734BB" w:rsidP="004E409C">
      <w:pPr>
        <w:pStyle w:val="a3"/>
        <w:spacing w:before="120" w:beforeAutospacing="0" w:after="0" w:afterAutospacing="0"/>
        <w:ind w:left="426" w:firstLine="283"/>
        <w:jc w:val="center"/>
        <w:rPr>
          <w:i/>
          <w:iCs/>
          <w:color w:val="000000" w:themeColor="text1"/>
        </w:rPr>
      </w:pPr>
      <w:r w:rsidRPr="004E409C">
        <w:rPr>
          <w:i/>
          <w:iCs/>
          <w:color w:val="000000" w:themeColor="text1"/>
        </w:rPr>
        <w:t>Памятник-монумент героям Великой Отечественной войны на площади Челюскинцев.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jc w:val="center"/>
        <w:rPr>
          <w:i/>
          <w:iCs/>
          <w:color w:val="000000" w:themeColor="text1"/>
        </w:rPr>
      </w:pPr>
      <w:r w:rsidRPr="004E409C">
        <w:rPr>
          <w:i/>
          <w:iCs/>
          <w:color w:val="000000" w:themeColor="text1"/>
        </w:rPr>
        <w:t xml:space="preserve">г. Ярославль. Ноябрь 1968 г. Фото Померанцева. 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В дни открытия памятника состоялась встреча известного советского скульптора, лауреата Государственной (1950) и Ленинской (1962) премий, члена-корреспондента Академии художеств СССР, заслуженного деятеля искусств РСФСР, профессора Л. Е. </w:t>
      </w:r>
      <w:proofErr w:type="spellStart"/>
      <w:r w:rsidRPr="004E409C">
        <w:rPr>
          <w:color w:val="000000" w:themeColor="text1"/>
        </w:rPr>
        <w:t>Кербеля</w:t>
      </w:r>
      <w:proofErr w:type="spellEnd"/>
      <w:r w:rsidRPr="004E409C">
        <w:rPr>
          <w:color w:val="000000" w:themeColor="text1"/>
        </w:rPr>
        <w:t xml:space="preserve"> с журналистами.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На встрече Лев Ефимович, в частности, сказал: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«Работая над проектом памятника, мы задались целью в строгих, лаконичных и в то же время эмоциональных формах выразить мужество воинов-ярославцев, героизм тружеников города в годы войны. Нам хотелось олицетворить в памятнике монолитность фронта и тыла, монолитность советского народа в дни тяжелых испытаний. Выполненный из серо-голубого гранита, памятник-монумент представляется нам как символ вечной славы героям-фронтовикам, героям тыла...»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Планировка площади перед памятником была выполнена по проекту архитектора В. Ф. </w:t>
      </w:r>
      <w:proofErr w:type="spellStart"/>
      <w:r w:rsidRPr="004E409C">
        <w:rPr>
          <w:color w:val="000000" w:themeColor="text1"/>
        </w:rPr>
        <w:t>Марова</w:t>
      </w:r>
      <w:proofErr w:type="spellEnd"/>
      <w:r w:rsidRPr="004E409C">
        <w:rPr>
          <w:color w:val="000000" w:themeColor="text1"/>
        </w:rPr>
        <w:t>, вымощена плиткой, украшена газонами и цветниками.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 xml:space="preserve">Как отмечал Лев Ефимович </w:t>
      </w:r>
      <w:proofErr w:type="spellStart"/>
      <w:r w:rsidRPr="004E409C">
        <w:rPr>
          <w:color w:val="000000" w:themeColor="text1"/>
        </w:rPr>
        <w:t>Кербель</w:t>
      </w:r>
      <w:proofErr w:type="spellEnd"/>
      <w:r w:rsidRPr="004E409C">
        <w:rPr>
          <w:color w:val="000000" w:themeColor="text1"/>
        </w:rPr>
        <w:t>, «...памятник-монумент должен по замыслу открывать будущую аллею Славы, в которой предполагается установить бюсты героев-ярославцев...»</w:t>
      </w:r>
      <w:r w:rsidR="00EC627F" w:rsidRPr="004E409C">
        <w:rPr>
          <w:color w:val="000000" w:themeColor="text1"/>
        </w:rPr>
        <w:t xml:space="preserve"> </w:t>
      </w:r>
    </w:p>
    <w:p w:rsidR="00D54872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i/>
          <w:iCs/>
          <w:color w:val="000000" w:themeColor="text1"/>
          <w:shd w:val="clear" w:color="auto" w:fill="FFFFFF"/>
        </w:rPr>
      </w:pPr>
      <w:r w:rsidRPr="004E409C">
        <w:rPr>
          <w:noProof/>
          <w:color w:val="000000" w:themeColor="text1"/>
        </w:rPr>
        <w:drawing>
          <wp:inline distT="0" distB="0" distL="0" distR="0" wp14:anchorId="6AFDEE48" wp14:editId="2AAB22EA">
            <wp:extent cx="2082668" cy="2078503"/>
            <wp:effectExtent l="0" t="0" r="0" b="0"/>
            <wp:docPr id="8" name="Рисунок 8" descr="https://www.yararchive.ru/files/news/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yararchive.ru/files/news/63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33" cy="208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27F" w:rsidRPr="004E409C">
        <w:rPr>
          <w:i/>
          <w:iCs/>
          <w:color w:val="000000" w:themeColor="text1"/>
          <w:shd w:val="clear" w:color="auto" w:fill="FFFFFF"/>
        </w:rPr>
        <w:t xml:space="preserve"> </w:t>
      </w:r>
    </w:p>
    <w:p w:rsidR="005734BB" w:rsidRPr="004E409C" w:rsidRDefault="00EC627F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i/>
          <w:iCs/>
          <w:color w:val="000000" w:themeColor="text1"/>
          <w:shd w:val="clear" w:color="auto" w:fill="FFFFFF"/>
        </w:rPr>
        <w:t>Смена караула у Вечного огня</w:t>
      </w:r>
      <w:proofErr w:type="gramStart"/>
      <w:r w:rsidRPr="004E409C">
        <w:rPr>
          <w:i/>
          <w:iCs/>
          <w:color w:val="000000" w:themeColor="text1"/>
          <w:shd w:val="clear" w:color="auto" w:fill="FFFFFF"/>
        </w:rPr>
        <w:t>.</w:t>
      </w:r>
      <w:proofErr w:type="gramEnd"/>
      <w:r w:rsidRPr="004E409C">
        <w:rPr>
          <w:i/>
          <w:iCs/>
          <w:color w:val="000000" w:themeColor="text1"/>
          <w:shd w:val="clear" w:color="auto" w:fill="FFFFFF"/>
        </w:rPr>
        <w:t> </w:t>
      </w:r>
      <w:proofErr w:type="gramStart"/>
      <w:r w:rsidRPr="004E409C">
        <w:rPr>
          <w:i/>
          <w:iCs/>
          <w:color w:val="000000" w:themeColor="text1"/>
          <w:shd w:val="clear" w:color="auto" w:fill="FFFFFF"/>
        </w:rPr>
        <w:t>г</w:t>
      </w:r>
      <w:proofErr w:type="gramEnd"/>
      <w:r w:rsidRPr="004E409C">
        <w:rPr>
          <w:i/>
          <w:iCs/>
          <w:color w:val="000000" w:themeColor="text1"/>
          <w:shd w:val="clear" w:color="auto" w:fill="FFFFFF"/>
        </w:rPr>
        <w:t>. Ярославль. Декабрь 1975 г. Фото Саранцева.</w:t>
      </w:r>
    </w:p>
    <w:p w:rsidR="00EC627F" w:rsidRPr="004E409C" w:rsidRDefault="005734BB" w:rsidP="004E409C">
      <w:pPr>
        <w:pStyle w:val="a3"/>
        <w:spacing w:before="120" w:beforeAutospacing="0" w:after="0" w:afterAutospacing="0"/>
        <w:ind w:left="426" w:firstLine="283"/>
        <w:jc w:val="center"/>
        <w:rPr>
          <w:i/>
          <w:iCs/>
          <w:color w:val="000000" w:themeColor="text1"/>
        </w:rPr>
      </w:pPr>
      <w:r w:rsidRPr="004E409C">
        <w:rPr>
          <w:color w:val="000000" w:themeColor="text1"/>
        </w:rPr>
        <w:lastRenderedPageBreak/>
        <w:t xml:space="preserve"> </w:t>
      </w:r>
      <w:r w:rsidR="00D54872" w:rsidRPr="004E409C">
        <w:rPr>
          <w:noProof/>
          <w:color w:val="000000" w:themeColor="text1"/>
        </w:rPr>
        <w:drawing>
          <wp:inline distT="0" distB="0" distL="0" distR="0" wp14:anchorId="02672E13" wp14:editId="4B5F31D2">
            <wp:extent cx="2329732" cy="1564248"/>
            <wp:effectExtent l="0" t="0" r="0" b="0"/>
            <wp:docPr id="10" name="Рисунок 10" descr="https://www.yararchive.ru/files/news/6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yararchive.ru/files/news/63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38" cy="156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09C">
        <w:rPr>
          <w:noProof/>
          <w:color w:val="000000" w:themeColor="text1"/>
        </w:rPr>
        <w:drawing>
          <wp:inline distT="0" distB="0" distL="0" distR="0" wp14:anchorId="1E07117F" wp14:editId="1036F534">
            <wp:extent cx="2385391" cy="1567543"/>
            <wp:effectExtent l="0" t="0" r="0" b="0"/>
            <wp:docPr id="11" name="Рисунок 11" descr="https://www.yararchive.ru/files/news/6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yararchive.ru/files/news/63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33" cy="15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09C">
        <w:rPr>
          <w:color w:val="000000" w:themeColor="text1"/>
        </w:rPr>
        <w:t xml:space="preserve"> </w:t>
      </w:r>
      <w:r w:rsidRPr="004E409C">
        <w:rPr>
          <w:noProof/>
          <w:color w:val="000000" w:themeColor="text1"/>
        </w:rPr>
        <w:drawing>
          <wp:inline distT="0" distB="0" distL="0" distR="0" wp14:anchorId="27698AFB" wp14:editId="170596C7">
            <wp:extent cx="2488758" cy="1649691"/>
            <wp:effectExtent l="0" t="0" r="6985" b="8255"/>
            <wp:docPr id="12" name="Рисунок 12" descr="https://www.yararchive.ru/files/news/6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yararchive.ru/files/news/63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66" cy="165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09C">
        <w:rPr>
          <w:i/>
          <w:iCs/>
          <w:color w:val="000000" w:themeColor="text1"/>
        </w:rPr>
        <w:t xml:space="preserve"> 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jc w:val="center"/>
        <w:rPr>
          <w:i/>
          <w:iCs/>
          <w:color w:val="000000" w:themeColor="text1"/>
        </w:rPr>
      </w:pPr>
      <w:r w:rsidRPr="004E409C">
        <w:rPr>
          <w:i/>
          <w:iCs/>
          <w:color w:val="000000" w:themeColor="text1"/>
        </w:rPr>
        <w:t>Ежегодный ритуал бойцов и командиров Ярославской коммунистической дивизии</w:t>
      </w:r>
      <w:proofErr w:type="gramStart"/>
      <w:r w:rsidRPr="004E409C">
        <w:rPr>
          <w:i/>
          <w:iCs/>
          <w:color w:val="000000" w:themeColor="text1"/>
        </w:rPr>
        <w:t>.</w:t>
      </w:r>
      <w:proofErr w:type="gramEnd"/>
      <w:r w:rsidRPr="004E409C">
        <w:rPr>
          <w:i/>
          <w:iCs/>
          <w:color w:val="000000" w:themeColor="text1"/>
        </w:rPr>
        <w:t> </w:t>
      </w:r>
      <w:proofErr w:type="gramStart"/>
      <w:r w:rsidRPr="004E409C">
        <w:rPr>
          <w:i/>
          <w:iCs/>
          <w:color w:val="000000" w:themeColor="text1"/>
        </w:rPr>
        <w:t>г</w:t>
      </w:r>
      <w:proofErr w:type="gramEnd"/>
      <w:r w:rsidRPr="004E409C">
        <w:rPr>
          <w:i/>
          <w:iCs/>
          <w:color w:val="000000" w:themeColor="text1"/>
        </w:rPr>
        <w:t xml:space="preserve">. Ярославль. Март 1976 г. Фото </w:t>
      </w:r>
      <w:proofErr w:type="spellStart"/>
      <w:r w:rsidRPr="004E409C">
        <w:rPr>
          <w:i/>
          <w:iCs/>
          <w:color w:val="000000" w:themeColor="text1"/>
        </w:rPr>
        <w:t>Углова</w:t>
      </w:r>
      <w:proofErr w:type="spellEnd"/>
      <w:r w:rsidRPr="004E409C">
        <w:rPr>
          <w:i/>
          <w:iCs/>
          <w:color w:val="000000" w:themeColor="text1"/>
        </w:rPr>
        <w:t xml:space="preserve">. 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В одной из публикаций содержится емкая, точная и эмоциональная характеристика памятника:</w:t>
      </w:r>
    </w:p>
    <w:p w:rsidR="00715EED" w:rsidRDefault="005734BB" w:rsidP="004E409C">
      <w:pPr>
        <w:pStyle w:val="a3"/>
        <w:spacing w:before="120" w:beforeAutospacing="0" w:after="0" w:afterAutospacing="0"/>
        <w:ind w:left="426" w:firstLine="283"/>
      </w:pPr>
      <w:r w:rsidRPr="004E409C">
        <w:rPr>
          <w:color w:val="000000" w:themeColor="text1"/>
        </w:rPr>
        <w:t>«Монумент героев... Величественная и строгая красота гранита. Благородная сдержанность лиц, навечно запечатленных в сером камне. Мужественный взгляд, устремленный вдаль. В нем — неукротимая воля борцов, несокрушимая сила победителей...»</w:t>
      </w:r>
    </w:p>
    <w:p w:rsidR="005734BB" w:rsidRPr="004E409C" w:rsidRDefault="00715EED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 xml:space="preserve"> </w:t>
      </w:r>
      <w:r w:rsidR="005734BB" w:rsidRPr="004E409C">
        <w:rPr>
          <w:color w:val="000000" w:themeColor="text1"/>
        </w:rPr>
        <w:t>В соответствии с решением исполнительного комитета Ярославского областного Совета народных депутатов от 26 июня 1986 г. мемориал «Вечный огонь» на пл. Челюскинцев отнесен к памятникам истории и культуры местного значения.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 w:rsidRPr="004E409C">
        <w:rPr>
          <w:color w:val="000000" w:themeColor="text1"/>
        </w:rPr>
        <w:t>Находящийся в центральной части города, близ исторического места его основания, этот мемориал в праздничные и памятные даты посещают члены официальных делегаций, ветераны войны и труда, жители и гости Ярославля.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jc w:val="right"/>
        <w:rPr>
          <w:b/>
          <w:bCs/>
          <w:i/>
          <w:iCs/>
          <w:color w:val="000000" w:themeColor="text1"/>
        </w:rPr>
      </w:pPr>
      <w:r w:rsidRPr="004E409C">
        <w:rPr>
          <w:b/>
          <w:bCs/>
          <w:i/>
          <w:iCs/>
          <w:color w:val="000000" w:themeColor="text1"/>
        </w:rPr>
        <w:t>О. В. Кузнецова, главный архивист ГКУ ЯО ГАЯО</w:t>
      </w:r>
    </w:p>
    <w:p w:rsidR="005734BB" w:rsidRPr="004E409C" w:rsidRDefault="005734BB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</w:p>
    <w:p w:rsidR="00715EED" w:rsidRDefault="00C908A4" w:rsidP="00715EED">
      <w:pPr>
        <w:pStyle w:val="a7"/>
        <w:numPr>
          <w:ilvl w:val="0"/>
          <w:numId w:val="1"/>
        </w:numPr>
        <w:spacing w:after="0" w:line="240" w:lineRule="auto"/>
        <w:ind w:left="426" w:firstLine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Информация для ознакомления с героями-Ярославцами</w:t>
      </w:r>
      <w:r w:rsidR="00715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</w:p>
    <w:p w:rsidR="00C908A4" w:rsidRPr="004E409C" w:rsidRDefault="00C908A4" w:rsidP="00715EED">
      <w:pPr>
        <w:pStyle w:val="a7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4E4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адаптированная</w:t>
      </w:r>
      <w:proofErr w:type="gramEnd"/>
      <w:r w:rsidRPr="004E4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для детей 6-7 лет</w:t>
      </w:r>
    </w:p>
    <w:p w:rsidR="004E409C" w:rsidRPr="004E409C" w:rsidRDefault="004E409C" w:rsidP="004E409C">
      <w:pPr>
        <w:spacing w:before="120" w:after="0" w:line="240" w:lineRule="auto"/>
        <w:ind w:left="426" w:firstLine="28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4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мая 2025 наша страна будет праздновать 80–</w:t>
      </w:r>
      <w:proofErr w:type="spellStart"/>
      <w:r w:rsidRPr="004E4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летие</w:t>
      </w:r>
      <w:proofErr w:type="spellEnd"/>
      <w:r w:rsidRPr="004E40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Победы в Великой Отечественной войне. Этот праздник для каждого имеет особое значение. Нет ни одной семьи, кого бы ни затронула Великая Отечественная война. На сегодняшний день в  годовщину  Победы в Великой Отечественной войне широко используются различные символы Победы. Но все они имеют разное значение и историю.</w:t>
      </w:r>
    </w:p>
    <w:p w:rsidR="004E409C" w:rsidRPr="004A298D" w:rsidRDefault="004E409C" w:rsidP="00715EED">
      <w:pPr>
        <w:spacing w:after="0" w:line="240" w:lineRule="auto"/>
        <w:ind w:left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История возникновения и значение символа Победы – Вечного огня</w:t>
      </w:r>
    </w:p>
    <w:p w:rsidR="004E409C" w:rsidRPr="004A298D" w:rsidRDefault="004E409C" w:rsidP="004E409C">
      <w:pPr>
        <w:spacing w:after="0" w:line="240" w:lineRule="auto"/>
        <w:ind w:left="426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Много лет назад так же мирно как мы с вами сейчас жили люди. Они работали, сеяли хлеб, дети играли и учились. Но одним июньским утром была остановлена мирная жизнь народа. Началась Великая Отечественная Война.</w:t>
      </w:r>
    </w:p>
    <w:p w:rsidR="004E409C" w:rsidRPr="004A298D" w:rsidRDefault="004E409C" w:rsidP="004E409C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Война разрушила судьбы миллионов людей. Дыхание войны ощутил каждый человек.  Но  люди не испугались, поднялись и пошли навстречу тёмным силам. Жертвуя жизнью, они становились защитниками Отечества.</w:t>
      </w:r>
    </w:p>
    <w:p w:rsidR="004E409C" w:rsidRPr="004A298D" w:rsidRDefault="004E409C" w:rsidP="004E409C">
      <w:pPr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Много солдат погибло в боях на той войне.</w:t>
      </w:r>
    </w:p>
    <w:p w:rsidR="004E409C" w:rsidRPr="004A298D" w:rsidRDefault="004E409C" w:rsidP="004E409C">
      <w:pPr>
        <w:spacing w:after="0" w:line="240" w:lineRule="auto"/>
        <w:ind w:left="426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 Победу была заплачена самая высокая цена — цена жизни. В судьбе каждой семьи война оставила свой след. Деды и прадеды, бабушки и прабабушки каждый день совершали свой подвиг. Они шли на смерть в наступательных операциях, рыли окопы и организовывали полевые госпитали, уходили в леса, для того чтобы стать партизанами, работали в тылу. Для каждого было своё дело. И оно приближало последний день войны.</w:t>
      </w:r>
    </w:p>
    <w:p w:rsidR="004E409C" w:rsidRPr="004A298D" w:rsidRDefault="004E409C" w:rsidP="004E409C">
      <w:pPr>
        <w:spacing w:after="0" w:line="240" w:lineRule="auto"/>
        <w:ind w:left="426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День 9 мая 1945 года знает весь мир. Это День Победы!</w:t>
      </w:r>
    </w:p>
    <w:p w:rsidR="004E409C" w:rsidRPr="004A298D" w:rsidRDefault="004E409C" w:rsidP="004E409C">
      <w:pPr>
        <w:spacing w:after="0" w:line="240" w:lineRule="auto"/>
        <w:ind w:left="426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День Победы — это праздник, объединяющий поколения.</w:t>
      </w:r>
    </w:p>
    <w:p w:rsidR="004E409C" w:rsidRPr="004A298D" w:rsidRDefault="004E409C" w:rsidP="004E409C">
      <w:pPr>
        <w:spacing w:after="0" w:line="240" w:lineRule="auto"/>
        <w:ind w:left="426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этот день вся страна чествует ветеранов Войны, и тех, кто не дожил до этого светлого дня. После Великой Отечественной войны благодарные потомки возвели памятники в честь победителей и в память о событиях военных лет. Во многих городах России, почти во всех областных и районных центрах появились монументы, посвященные погибшим в Великую Отечественную войну.</w:t>
      </w:r>
      <w:r w:rsidRPr="004E409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</w:t>
      </w:r>
      <w:r w:rsidRPr="004E40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Символом победы стал для всех нас Вечный огонь.</w:t>
      </w:r>
    </w:p>
    <w:p w:rsidR="004E409C" w:rsidRPr="004A298D" w:rsidRDefault="004E409C" w:rsidP="004E409C">
      <w:pPr>
        <w:spacing w:after="0" w:line="240" w:lineRule="auto"/>
        <w:ind w:left="426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 многих</w:t>
      </w:r>
      <w:r w:rsidRPr="004E40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городах горит пламя, напоминающее людям, какой ценой досталась Победа в сражении с мировым злом — фашизмом. Из года в год 9 мая взрослые и дети нашего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города приходят к Вечному огню</w:t>
      </w:r>
      <w:r w:rsidRPr="004E40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4E409C" w:rsidRPr="004A298D" w:rsidRDefault="004E409C" w:rsidP="004E409C">
      <w:pPr>
        <w:spacing w:after="0" w:line="240" w:lineRule="auto"/>
        <w:ind w:left="426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Вечный огонь символизирует вечную память о погибших солдатах, отдавших жизнь во имя спасения Родины, ради свободы и мира на всей земле. За их бессмертный подвиг потомки всегда благодарили, и будут благодарить павших солдат, склоняя головы над братскими могилами, возлагая цветы к монументам и памятникам.</w:t>
      </w:r>
    </w:p>
    <w:p w:rsidR="00D54872" w:rsidRPr="004E409C" w:rsidRDefault="00815717" w:rsidP="004E409C">
      <w:pPr>
        <w:spacing w:before="120" w:after="0" w:line="240" w:lineRule="auto"/>
        <w:ind w:left="426"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E409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Монумент «</w:t>
      </w:r>
      <w:hyperlink r:id="rId16" w:tooltip="Вечный огонь" w:history="1">
        <w:r w:rsidRPr="004E409C">
          <w:rPr>
            <w:rStyle w:val="a4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u w:val="none"/>
            <w:shd w:val="clear" w:color="auto" w:fill="FFFFFF"/>
          </w:rPr>
          <w:t>Вечный огонь</w:t>
        </w:r>
      </w:hyperlink>
      <w:r w:rsidRPr="004E409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»</w:t>
      </w:r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 </w:t>
      </w:r>
      <w:hyperlink r:id="rId17" w:tooltip="Памятник" w:history="1">
        <w:r w:rsidRPr="004E409C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памятник</w:t>
        </w:r>
      </w:hyperlink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 </w:t>
      </w:r>
      <w:hyperlink r:id="rId18" w:tooltip="Ярославль" w:history="1">
        <w:r w:rsidRPr="004E409C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Ярославле</w:t>
        </w:r>
      </w:hyperlink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 честь боевой и трудовой славы </w:t>
      </w:r>
      <w:hyperlink r:id="rId19" w:tooltip="Ярославская область в Великой Отечественной войне" w:history="1">
        <w:r w:rsidRPr="004E409C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ярославцев в годы Великой Отечественной войны 1941—1945 годов</w:t>
        </w:r>
      </w:hyperlink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815717" w:rsidRPr="004E409C" w:rsidRDefault="00815717" w:rsidP="004E409C">
      <w:pPr>
        <w:spacing w:before="120" w:after="0" w:line="240" w:lineRule="auto"/>
        <w:ind w:left="426" w:firstLine="283"/>
        <w:jc w:val="both"/>
        <w:rPr>
          <w:rStyle w:val="cite-bracket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4E409C">
        <w:rPr>
          <w:rFonts w:ascii="Times New Roman" w:hAnsi="Times New Roman" w:cs="Times New Roman"/>
          <w:color w:val="000000" w:themeColor="text1"/>
          <w:sz w:val="24"/>
          <w:szCs w:val="24"/>
        </w:rPr>
        <w:t>Авторы — архитектор </w:t>
      </w:r>
      <w:hyperlink r:id="rId20" w:tooltip="Захаров, Григорий Алексеевич" w:history="1">
        <w:r w:rsidRPr="004E409C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Григорий Захаров</w:t>
        </w:r>
      </w:hyperlink>
      <w:r w:rsidRPr="004E409C">
        <w:rPr>
          <w:rFonts w:ascii="Times New Roman" w:hAnsi="Times New Roman" w:cs="Times New Roman"/>
          <w:color w:val="000000" w:themeColor="text1"/>
          <w:sz w:val="24"/>
          <w:szCs w:val="24"/>
        </w:rPr>
        <w:t>, скульптор </w:t>
      </w:r>
      <w:hyperlink r:id="rId21" w:tooltip="Кербель, Лев Ефимович" w:history="1">
        <w:r w:rsidRPr="004E409C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Лев </w:t>
        </w:r>
        <w:proofErr w:type="spellStart"/>
        <w:r w:rsidRPr="004E409C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Кербель</w:t>
        </w:r>
        <w:proofErr w:type="spellEnd"/>
      </w:hyperlink>
      <w:hyperlink r:id="rId22" w:anchor="cite_note-veter-2" w:history="1">
        <w:r w:rsidRPr="004E409C">
          <w:rPr>
            <w:rStyle w:val="cite-bracket"/>
            <w:rFonts w:ascii="Times New Roman" w:hAnsi="Times New Roman" w:cs="Times New Roman"/>
            <w:color w:val="000000" w:themeColor="text1"/>
            <w:sz w:val="24"/>
            <w:szCs w:val="24"/>
            <w:vertAlign w:val="superscript"/>
          </w:rPr>
          <w:t>.</w:t>
        </w:r>
      </w:hyperlink>
    </w:p>
    <w:p w:rsidR="00B74B05" w:rsidRPr="004E409C" w:rsidRDefault="00B74B05" w:rsidP="004E409C">
      <w:pPr>
        <w:pStyle w:val="a3"/>
        <w:spacing w:before="120" w:beforeAutospacing="0" w:after="0" w:afterAutospacing="0"/>
        <w:ind w:left="426" w:firstLine="283"/>
        <w:textAlignment w:val="baseline"/>
        <w:rPr>
          <w:color w:val="000000" w:themeColor="text1"/>
        </w:rPr>
      </w:pPr>
      <w:r w:rsidRPr="004E409C">
        <w:rPr>
          <w:color w:val="000000" w:themeColor="text1"/>
        </w:rPr>
        <w:t>На бульваре Мира на площади Челюскинцев в 1968 г. был установлен памятник в честь боевых и трудовых подвигов ярославцев в годы Великой Отечественной войны. Композиция монумента состоит из двух массивных прямоугольных стел, выполненных из серого гранита, с барельефными изображениями солдата и женщины, с высеченными надписями «Слава воинам-героям» и «Слава героям труда».</w:t>
      </w:r>
    </w:p>
    <w:p w:rsidR="001E19E5" w:rsidRPr="004E409C" w:rsidRDefault="00857B2E" w:rsidP="004E409C">
      <w:pPr>
        <w:pStyle w:val="a3"/>
        <w:spacing w:before="120" w:beforeAutospacing="0" w:after="0" w:afterAutospacing="0"/>
        <w:ind w:left="426" w:firstLine="283"/>
        <w:textAlignment w:val="baseline"/>
        <w:rPr>
          <w:color w:val="000000" w:themeColor="text1"/>
          <w:shd w:val="clear" w:color="auto" w:fill="FFFFFF"/>
        </w:rPr>
      </w:pPr>
      <w:r w:rsidRPr="004E409C">
        <w:rPr>
          <w:bCs/>
          <w:color w:val="000000" w:themeColor="text1"/>
          <w:shd w:val="clear" w:color="auto" w:fill="FFFFFF"/>
        </w:rPr>
        <w:t>Вечный огонь</w:t>
      </w:r>
      <w:r w:rsidRPr="004E409C">
        <w:rPr>
          <w:color w:val="000000" w:themeColor="text1"/>
          <w:shd w:val="clear" w:color="auto" w:fill="FFFFFF"/>
        </w:rPr>
        <w:t> — </w:t>
      </w:r>
      <w:hyperlink r:id="rId23" w:tooltip="Огонь" w:history="1">
        <w:r w:rsidRPr="004E409C">
          <w:rPr>
            <w:rStyle w:val="a4"/>
            <w:color w:val="000000" w:themeColor="text1"/>
            <w:u w:val="none"/>
            <w:shd w:val="clear" w:color="auto" w:fill="FFFFFF"/>
          </w:rPr>
          <w:t>огонь</w:t>
        </w:r>
      </w:hyperlink>
      <w:r w:rsidRPr="004E409C">
        <w:rPr>
          <w:color w:val="000000" w:themeColor="text1"/>
          <w:shd w:val="clear" w:color="auto" w:fill="FFFFFF"/>
        </w:rPr>
        <w:t>, символически знаменующий собой торжественную память народа о павших героях, борцах за свободу, за честь Родины</w:t>
      </w:r>
      <w:r w:rsidR="001E19E5" w:rsidRPr="004E409C">
        <w:rPr>
          <w:color w:val="000000" w:themeColor="text1"/>
          <w:shd w:val="clear" w:color="auto" w:fill="FFFFFF"/>
        </w:rPr>
        <w:t>. Это элемент мемориального сооружения, находящегося вне воинского захоронения, с постоянным горением огня. Непрерывное горение достигается путём подачи </w:t>
      </w:r>
      <w:hyperlink r:id="rId24" w:tooltip="Газ" w:history="1">
        <w:r w:rsidR="001E19E5" w:rsidRPr="004E409C">
          <w:rPr>
            <w:rStyle w:val="a4"/>
            <w:color w:val="000000" w:themeColor="text1"/>
            <w:u w:val="none"/>
            <w:shd w:val="clear" w:color="auto" w:fill="FFFFFF"/>
          </w:rPr>
          <w:t>газа</w:t>
        </w:r>
      </w:hyperlink>
      <w:r w:rsidR="001E19E5" w:rsidRPr="004E409C">
        <w:rPr>
          <w:color w:val="000000" w:themeColor="text1"/>
          <w:shd w:val="clear" w:color="auto" w:fill="FFFFFF"/>
        </w:rPr>
        <w:t xml:space="preserve"> к определённому месту сжигания. </w:t>
      </w:r>
    </w:p>
    <w:p w:rsidR="00B74B05" w:rsidRPr="004E409C" w:rsidRDefault="00B74B05" w:rsidP="004E409C">
      <w:pPr>
        <w:pStyle w:val="a3"/>
        <w:spacing w:before="120" w:beforeAutospacing="0" w:after="0" w:afterAutospacing="0"/>
        <w:ind w:left="426" w:firstLine="283"/>
        <w:textAlignment w:val="baseline"/>
        <w:rPr>
          <w:color w:val="000000" w:themeColor="text1"/>
        </w:rPr>
      </w:pPr>
      <w:r w:rsidRPr="004E409C">
        <w:rPr>
          <w:color w:val="000000" w:themeColor="text1"/>
        </w:rPr>
        <w:t xml:space="preserve">«Работая над проектом памятника, мы задались целью в строгих, лаконичных и в то же время эмоциональных формах выразить мужество воинов-ярославцев, героизм тружеников города в годы войны. Нам хотелось олицетворить в памятнике монолитность фронта и тыла, монолитность советского народа в дни тяжелых испытаний. Выполненный из серо-голубого гранита, памятник-монумент представляется нам как символ вечной славы героям-фронтовикам, героям тыла…» скульптор Лев Ефимович </w:t>
      </w:r>
      <w:proofErr w:type="spellStart"/>
      <w:r w:rsidRPr="004E409C">
        <w:rPr>
          <w:color w:val="000000" w:themeColor="text1"/>
        </w:rPr>
        <w:t>Кербель</w:t>
      </w:r>
      <w:proofErr w:type="spellEnd"/>
      <w:r w:rsidRPr="004E409C">
        <w:rPr>
          <w:color w:val="000000" w:themeColor="text1"/>
        </w:rPr>
        <w:t>.</w:t>
      </w:r>
    </w:p>
    <w:p w:rsidR="0083068B" w:rsidRDefault="00815717" w:rsidP="0083068B">
      <w:pPr>
        <w:tabs>
          <w:tab w:val="left" w:pos="2592"/>
        </w:tabs>
        <w:ind w:left="426" w:firstLine="283"/>
        <w:rPr>
          <w:color w:val="000000" w:themeColor="text1"/>
        </w:rPr>
      </w:pPr>
      <w:r w:rsidRPr="004E409C">
        <w:rPr>
          <w:rFonts w:ascii="Times New Roman" w:hAnsi="Times New Roman" w:cs="Times New Roman"/>
          <w:color w:val="000000" w:themeColor="text1"/>
          <w:sz w:val="24"/>
          <w:szCs w:val="24"/>
        </w:rPr>
        <w:t>Перед монументом по проекту архитектора В. Ф. </w:t>
      </w:r>
      <w:proofErr w:type="spellStart"/>
      <w:r w:rsidRPr="004E409C">
        <w:rPr>
          <w:rFonts w:ascii="Times New Roman" w:hAnsi="Times New Roman" w:cs="Times New Roman"/>
          <w:color w:val="000000" w:themeColor="text1"/>
          <w:sz w:val="24"/>
          <w:szCs w:val="24"/>
        </w:rPr>
        <w:t>Марова</w:t>
      </w:r>
      <w:proofErr w:type="spellEnd"/>
      <w:r w:rsidRPr="004E40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устроена площадь, вымощенная плиткой и украшенная газонами и цветниками.</w:t>
      </w:r>
      <w:r w:rsidR="00836AAC">
        <w:rPr>
          <w:color w:val="000000" w:themeColor="text1"/>
        </w:rPr>
        <w:t xml:space="preserve"> </w:t>
      </w:r>
    </w:p>
    <w:p w:rsidR="00815717" w:rsidRPr="0083068B" w:rsidRDefault="0083068B" w:rsidP="0083068B">
      <w:pPr>
        <w:tabs>
          <w:tab w:val="left" w:pos="2592"/>
        </w:tabs>
        <w:ind w:left="426" w:firstLine="14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68B">
        <w:rPr>
          <w:rFonts w:ascii="Times New Roman" w:hAnsi="Times New Roman" w:cs="Times New Roman"/>
          <w:color w:val="000000" w:themeColor="text1"/>
          <w:sz w:val="24"/>
          <w:szCs w:val="24"/>
        </w:rPr>
        <w:t>В 2024  году  завершилась реконструкция и обновление территории монумента «Вечный огонь». Композицию монумента дополнили две новые стелы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06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 серого гранита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которые </w:t>
      </w:r>
      <w:r w:rsidRPr="008306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стоят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</w:t>
      </w:r>
      <w:r w:rsidRPr="008306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входе к памятнику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068B">
        <w:rPr>
          <w:rFonts w:ascii="Times New Roman" w:hAnsi="Times New Roman" w:cs="Times New Roman"/>
          <w:color w:val="000000" w:themeColor="text1"/>
          <w:sz w:val="24"/>
          <w:szCs w:val="24"/>
        </w:rPr>
        <w:t>рассказывающие о подвиге Красной Армии в борьбе с фашизмом.</w:t>
      </w:r>
      <w:r w:rsidRPr="008306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815717" w:rsidRPr="004E409C" w:rsidRDefault="00815717" w:rsidP="004E409C">
      <w:pPr>
        <w:pStyle w:val="a3"/>
        <w:spacing w:before="120" w:beforeAutospacing="0" w:after="0" w:afterAutospacing="0"/>
        <w:ind w:left="426" w:firstLine="283"/>
        <w:jc w:val="both"/>
        <w:rPr>
          <w:color w:val="000000" w:themeColor="text1"/>
        </w:rPr>
      </w:pPr>
      <w:r w:rsidRPr="004E409C">
        <w:rPr>
          <w:color w:val="000000" w:themeColor="text1"/>
        </w:rPr>
        <w:t xml:space="preserve">Торжественное открытие монумента состоялось 29 октября 1968 года. Огонь зажжён </w:t>
      </w:r>
      <w:r w:rsidR="00D54872" w:rsidRPr="005D3625">
        <w:rPr>
          <w:rStyle w:val="a4"/>
          <w:color w:val="000000" w:themeColor="text1"/>
          <w:u w:val="none"/>
        </w:rPr>
        <w:t xml:space="preserve">руководителем Ярославской области </w:t>
      </w:r>
      <w:r w:rsidRPr="005D3625">
        <w:rPr>
          <w:color w:val="000000" w:themeColor="text1"/>
        </w:rPr>
        <w:t> </w:t>
      </w:r>
      <w:hyperlink r:id="rId25" w:tooltip="Лощенков, Фёдор Иванович" w:history="1">
        <w:r w:rsidRPr="005D3625">
          <w:rPr>
            <w:rStyle w:val="a4"/>
            <w:color w:val="000000" w:themeColor="text1"/>
            <w:u w:val="none"/>
          </w:rPr>
          <w:t>Ф. И. </w:t>
        </w:r>
        <w:proofErr w:type="spellStart"/>
        <w:r w:rsidRPr="005D3625">
          <w:rPr>
            <w:rStyle w:val="a4"/>
            <w:color w:val="000000" w:themeColor="text1"/>
            <w:u w:val="none"/>
          </w:rPr>
          <w:t>Лощенковым</w:t>
        </w:r>
        <w:proofErr w:type="spellEnd"/>
      </w:hyperlink>
      <w:r w:rsidRPr="005D3625">
        <w:rPr>
          <w:color w:val="000000" w:themeColor="text1"/>
        </w:rPr>
        <w:t> факелом, зажжённым от огня на </w:t>
      </w:r>
      <w:hyperlink r:id="rId26" w:tooltip="Могила Неизвестного Солдата" w:history="1">
        <w:r w:rsidRPr="005D3625">
          <w:rPr>
            <w:rStyle w:val="a4"/>
            <w:color w:val="000000" w:themeColor="text1"/>
            <w:u w:val="none"/>
          </w:rPr>
          <w:t>Могиле Неизвестного Солдата в Москве</w:t>
        </w:r>
      </w:hyperlink>
      <w:r w:rsidRPr="004E409C">
        <w:rPr>
          <w:color w:val="000000" w:themeColor="text1"/>
        </w:rPr>
        <w:t> и привезённым в Ярославль. В 2009 году монумент подвергся реконструкции</w:t>
      </w:r>
      <w:hyperlink r:id="rId27" w:anchor="cite_note-nav-3" w:history="1"/>
      <w:r w:rsidRPr="004E409C">
        <w:rPr>
          <w:color w:val="000000" w:themeColor="text1"/>
        </w:rPr>
        <w:t>.</w:t>
      </w:r>
    </w:p>
    <w:p w:rsidR="00815717" w:rsidRPr="004E409C" w:rsidRDefault="00815717" w:rsidP="004E409C">
      <w:pPr>
        <w:pStyle w:val="a3"/>
        <w:spacing w:before="120" w:beforeAutospacing="0" w:after="0" w:afterAutospacing="0"/>
        <w:ind w:left="426" w:firstLine="283"/>
        <w:jc w:val="both"/>
        <w:rPr>
          <w:color w:val="000000" w:themeColor="text1"/>
        </w:rPr>
      </w:pPr>
      <w:r w:rsidRPr="004E409C">
        <w:rPr>
          <w:color w:val="000000" w:themeColor="text1"/>
        </w:rPr>
        <w:t xml:space="preserve">С конца 2000-х годов в проёме между стелами открывается вид на </w:t>
      </w:r>
      <w:proofErr w:type="spellStart"/>
      <w:r w:rsidRPr="004E409C">
        <w:rPr>
          <w:color w:val="000000" w:themeColor="text1"/>
        </w:rPr>
        <w:t>новопостроенный</w:t>
      </w:r>
      <w:proofErr w:type="spellEnd"/>
      <w:r w:rsidRPr="004E409C">
        <w:rPr>
          <w:color w:val="000000" w:themeColor="text1"/>
        </w:rPr>
        <w:t> </w:t>
      </w:r>
      <w:hyperlink r:id="rId28" w:tooltip="Успенский собор (Ярославль)" w:history="1">
        <w:r w:rsidRPr="004E409C">
          <w:rPr>
            <w:rStyle w:val="a4"/>
            <w:color w:val="000000" w:themeColor="text1"/>
            <w:u w:val="none"/>
          </w:rPr>
          <w:t>Успенский кафедральный собор</w:t>
        </w:r>
      </w:hyperlink>
      <w:r w:rsidRPr="004E409C">
        <w:rPr>
          <w:color w:val="000000" w:themeColor="text1"/>
        </w:rPr>
        <w:t>.</w:t>
      </w:r>
    </w:p>
    <w:p w:rsidR="00815717" w:rsidRPr="004E409C" w:rsidRDefault="00815717" w:rsidP="005D3625">
      <w:pPr>
        <w:pStyle w:val="a7"/>
        <w:spacing w:before="120" w:after="0" w:line="240" w:lineRule="auto"/>
        <w:ind w:left="426" w:firstLine="283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Легенда Вечного огня.</w:t>
      </w:r>
    </w:p>
    <w:p w:rsidR="00815717" w:rsidRPr="004E409C" w:rsidRDefault="00815717" w:rsidP="004E409C">
      <w:pPr>
        <w:pStyle w:val="a7"/>
        <w:spacing w:before="120"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Есть легенда о памятнике-монументе «Вечный огонь». Был выпускной бал, на нём юноша Николай и девушка Зоя признались друг другу в любви. Это было 22.06.1941 года. В это утро началась война. Он уходит на фронт, она устраивается на шинный завод в Ярославле. Перед тем как эшелон отправился, Николай отпросился, попрощаться с Зоей и они сфотографировались. Фото положили в карманы около сердца и разошлись. Но больше не встретились. Когда немцы бомбили Ярославский мост и сам Ярославль, осколок попал Зое в сердце и разорвал фото пополам, а в это время на фронте то же происходит и с Николаем и его фото разрывается на кусочки. Вот такая грустная легенда про двух влюблённых.</w:t>
      </w:r>
    </w:p>
    <w:p w:rsidR="00815717" w:rsidRPr="004E409C" w:rsidRDefault="00815717" w:rsidP="004E409C">
      <w:pPr>
        <w:pStyle w:val="a7"/>
        <w:spacing w:before="120" w:after="0" w:line="240" w:lineRule="auto"/>
        <w:ind w:left="426"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Эта легенда вдохновила авторов </w:t>
      </w:r>
      <w:proofErr w:type="gramStart"/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памятника архитектора</w:t>
      </w:r>
      <w:proofErr w:type="gramEnd"/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Г. А. Захарова и скульптора Л. Е. </w:t>
      </w:r>
      <w:proofErr w:type="spellStart"/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Кербеля</w:t>
      </w:r>
      <w:proofErr w:type="spellEnd"/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создание в Ярославле памятника в честь защитников Родины и тружеников тыла в годы Великой Отечественной войны.</w:t>
      </w:r>
    </w:p>
    <w:p w:rsidR="00815717" w:rsidRPr="004E409C" w:rsidRDefault="00815717" w:rsidP="004E409C">
      <w:pPr>
        <w:pStyle w:val="a7"/>
        <w:spacing w:before="120" w:after="0" w:line="240" w:lineRule="auto"/>
        <w:ind w:left="426" w:firstLine="283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Установлен монумент на площади Челюскинцев в историческом центре Ярославля.</w:t>
      </w:r>
      <w:r w:rsidRPr="004E409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Его открытие состоялось 29 октября 1968 года.</w:t>
      </w:r>
      <w:r w:rsidRPr="004E40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общем постаменте две гранитные стены с изображениями воина на одной и женщины труженицы на другой. Это как будто фотография, которую разорвало взрывом.</w:t>
      </w:r>
    </w:p>
    <w:p w:rsidR="00815717" w:rsidRPr="004E409C" w:rsidRDefault="00815717" w:rsidP="004E409C">
      <w:pPr>
        <w:spacing w:before="120" w:after="0" w:line="240" w:lineRule="auto"/>
        <w:ind w:left="426" w:firstLine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E40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Елена Осипова: « </w:t>
      </w:r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изготовлении этого памятника участвовал мой отец. Он скульптор это примерно 1968 год. В народе этот памятник называется "разорванное письмо". Мой отец вырубал силуэт солдата. И </w:t>
      </w:r>
      <w:proofErr w:type="gramStart"/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был интересный момент перед открытием памятника у солдата с носа отскочил кусочек и пришлось</w:t>
      </w:r>
      <w:proofErr w:type="gramEnd"/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его приклеивать. У нас дома очень много фотографий с места строительной площадки. Когда в очередной раз мы с группой побывали на экскурсии в </w:t>
      </w:r>
      <w:proofErr w:type="gramStart"/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Ярославле</w:t>
      </w:r>
      <w:proofErr w:type="gramEnd"/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то упросили экскурсовода нашего подвезти и показать нам с сыном памятник. Было очень трогательно увидеть творение на</w:t>
      </w:r>
      <w:r w:rsidR="00B74B05"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шего отца и деда и вечный огонь</w:t>
      </w:r>
      <w:r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B74B05" w:rsidRPr="004E40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B56471" w:rsidRPr="004E409C" w:rsidRDefault="00B56471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</w:p>
    <w:p w:rsidR="00B56471" w:rsidRPr="004E409C" w:rsidRDefault="00B56471" w:rsidP="004E409C">
      <w:pPr>
        <w:pStyle w:val="a3"/>
        <w:spacing w:before="120" w:beforeAutospacing="0" w:after="0" w:afterAutospacing="0"/>
        <w:ind w:left="426" w:firstLine="283"/>
        <w:jc w:val="center"/>
        <w:rPr>
          <w:color w:val="000000" w:themeColor="text1"/>
        </w:rPr>
      </w:pPr>
      <w:r w:rsidRPr="004E409C">
        <w:rPr>
          <w:noProof/>
          <w:color w:val="000000" w:themeColor="text1"/>
        </w:rPr>
        <w:drawing>
          <wp:inline distT="0" distB="0" distL="0" distR="0" wp14:anchorId="4C7610BB" wp14:editId="686CB7DD">
            <wp:extent cx="3952875" cy="2347019"/>
            <wp:effectExtent l="0" t="0" r="0" b="0"/>
            <wp:docPr id="13" name="Рисунок 13" descr="Памятник-монумент «Вечный ого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мятник-монумент «Вечный огонь»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02" cy="23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17" w:rsidRPr="004E409C" w:rsidRDefault="00F86D7C" w:rsidP="004E409C">
      <w:pPr>
        <w:pStyle w:val="a3"/>
        <w:spacing w:before="120" w:beforeAutospacing="0" w:after="0" w:afterAutospacing="0"/>
        <w:ind w:left="426" w:firstLine="283"/>
        <w:jc w:val="center"/>
        <w:rPr>
          <w:color w:val="000000" w:themeColor="text1"/>
          <w:shd w:val="clear" w:color="auto" w:fill="FFFFFF"/>
        </w:rPr>
      </w:pPr>
      <w:r w:rsidRPr="004E409C">
        <w:rPr>
          <w:noProof/>
          <w:color w:val="000000" w:themeColor="text1"/>
        </w:rPr>
        <w:t xml:space="preserve">  </w:t>
      </w:r>
      <w:r w:rsidR="00B56471" w:rsidRPr="004E409C">
        <w:rPr>
          <w:noProof/>
          <w:color w:val="000000" w:themeColor="text1"/>
        </w:rPr>
        <w:drawing>
          <wp:inline distT="0" distB="0" distL="0" distR="0" wp14:anchorId="2DD682A3" wp14:editId="195E6987">
            <wp:extent cx="3800475" cy="2216944"/>
            <wp:effectExtent l="0" t="0" r="0" b="0"/>
            <wp:docPr id="14" name="Рисунок 14" descr="Памятник-монумент «Вечный ого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мятник-монумент «Вечный огонь»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2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471" w:rsidRPr="004E409C" w:rsidRDefault="00B56471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  <w:shd w:val="clear" w:color="auto" w:fill="FFFFFF"/>
        </w:rPr>
      </w:pPr>
      <w:r w:rsidRPr="004E409C">
        <w:rPr>
          <w:color w:val="000000" w:themeColor="text1"/>
          <w:shd w:val="clear" w:color="auto" w:fill="FFFFFF"/>
        </w:rPr>
        <w:t xml:space="preserve">29 октября 1974 года в День рождения комсомола у монумента впервые открылся почетный пост. Право </w:t>
      </w:r>
      <w:proofErr w:type="gramStart"/>
      <w:r w:rsidRPr="004E409C">
        <w:rPr>
          <w:color w:val="000000" w:themeColor="text1"/>
          <w:shd w:val="clear" w:color="auto" w:fill="FFFFFF"/>
        </w:rPr>
        <w:t>встать у Вечного огня было предоставлено</w:t>
      </w:r>
      <w:proofErr w:type="gramEnd"/>
      <w:r w:rsidRPr="004E409C">
        <w:rPr>
          <w:color w:val="000000" w:themeColor="text1"/>
          <w:shd w:val="clear" w:color="auto" w:fill="FFFFFF"/>
        </w:rPr>
        <w:t xml:space="preserve"> </w:t>
      </w:r>
      <w:r w:rsidR="00223179">
        <w:rPr>
          <w:color w:val="000000" w:themeColor="text1"/>
          <w:shd w:val="clear" w:color="auto" w:fill="FFFFFF"/>
        </w:rPr>
        <w:t xml:space="preserve">ученикам </w:t>
      </w:r>
      <w:r w:rsidRPr="004E409C">
        <w:rPr>
          <w:color w:val="000000" w:themeColor="text1"/>
          <w:shd w:val="clear" w:color="auto" w:fill="FFFFFF"/>
        </w:rPr>
        <w:t>комсомольской организации 18-й средней школы Ярославля.</w:t>
      </w:r>
    </w:p>
    <w:p w:rsidR="00B56471" w:rsidRPr="004E409C" w:rsidRDefault="00B56471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  <w:shd w:val="clear" w:color="auto" w:fill="FFFFFF"/>
        </w:rPr>
      </w:pPr>
    </w:p>
    <w:p w:rsidR="00B56471" w:rsidRDefault="00B56471" w:rsidP="004E409C">
      <w:pPr>
        <w:pStyle w:val="a3"/>
        <w:spacing w:before="120" w:beforeAutospacing="0" w:after="0" w:afterAutospacing="0"/>
        <w:ind w:left="426" w:firstLine="283"/>
        <w:jc w:val="center"/>
        <w:rPr>
          <w:color w:val="000000" w:themeColor="text1"/>
        </w:rPr>
      </w:pPr>
      <w:r w:rsidRPr="004E409C">
        <w:rPr>
          <w:noProof/>
          <w:color w:val="000000" w:themeColor="text1"/>
        </w:rPr>
        <w:lastRenderedPageBreak/>
        <w:drawing>
          <wp:inline distT="0" distB="0" distL="0" distR="0" wp14:anchorId="5603305D" wp14:editId="53635532">
            <wp:extent cx="3476625" cy="2317750"/>
            <wp:effectExtent l="0" t="0" r="9525" b="6350"/>
            <wp:docPr id="16" name="Рисунок 16" descr="C:\Users\2\AppData\Local\Packages\Microsoft.Windows.Photos_8wekyb3d8bbwe\TempState\ShareServiceTempFolder\wjkptgbxm3iaykexorh1gcjxkqezu2o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2\AppData\Local\Packages\Microsoft.Windows.Photos_8wekyb3d8bbwe\TempState\ShareServiceTempFolder\wjkptgbxm3iaykexorh1gcjxkqezu2of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79" w:rsidRDefault="00223179" w:rsidP="00223179">
      <w:pPr>
        <w:pStyle w:val="a3"/>
        <w:jc w:val="center"/>
      </w:pPr>
      <w:r>
        <w:rPr>
          <w:noProof/>
        </w:rPr>
        <w:drawing>
          <wp:inline distT="0" distB="0" distL="0" distR="0">
            <wp:extent cx="5049078" cy="3031296"/>
            <wp:effectExtent l="0" t="0" r="0" b="0"/>
            <wp:docPr id="22" name="Рисунок 22" descr="C:\Users\2\Documents\Конкурсы\2024-2025\2025\Пасхальная радость\3240x2160_1_5733_68dec65f3dcc2dd9e0c234ff5be26abf@5000x3334_0xcPCuHyih_269768358964317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\Documents\Конкурсы\2024-2025\2025\Пасхальная радость\3240x2160_1_5733_68dec65f3dcc2dd9e0c234ff5be26abf@5000x3334_0xcPCuHyih_26976835896431773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50" cy="30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25" w:rsidRDefault="00223179" w:rsidP="00223179">
      <w:pPr>
        <w:pStyle w:val="a3"/>
        <w:jc w:val="center"/>
        <w:rPr>
          <w:i/>
          <w:color w:val="000000" w:themeColor="text1"/>
          <w:sz w:val="20"/>
          <w:szCs w:val="20"/>
        </w:rPr>
      </w:pPr>
      <w:r w:rsidRPr="00223179">
        <w:rPr>
          <w:i/>
          <w:color w:val="000000" w:themeColor="text1"/>
          <w:sz w:val="20"/>
          <w:szCs w:val="20"/>
        </w:rPr>
        <w:t xml:space="preserve">В 2024  году  завершилась реконструкция и обновление территории монумента «Вечный огонь». Композицию монумента дополнили две новые стелы </w:t>
      </w:r>
      <w:r w:rsidRPr="00223179">
        <w:rPr>
          <w:i/>
          <w:color w:val="000000" w:themeColor="text1"/>
          <w:sz w:val="20"/>
          <w:szCs w:val="20"/>
          <w:shd w:val="clear" w:color="auto" w:fill="FFFFFF"/>
        </w:rPr>
        <w:t>из серого гранита</w:t>
      </w:r>
      <w:r w:rsidRPr="00223179">
        <w:rPr>
          <w:i/>
          <w:color w:val="000000" w:themeColor="text1"/>
          <w:sz w:val="20"/>
          <w:szCs w:val="20"/>
        </w:rPr>
        <w:t xml:space="preserve">, которые </w:t>
      </w:r>
      <w:r w:rsidRPr="00223179">
        <w:rPr>
          <w:i/>
          <w:color w:val="000000" w:themeColor="text1"/>
          <w:sz w:val="20"/>
          <w:szCs w:val="20"/>
          <w:shd w:val="clear" w:color="auto" w:fill="FFFFFF"/>
        </w:rPr>
        <w:t>стоят на входе к памятнику,</w:t>
      </w:r>
      <w:r w:rsidRPr="00223179">
        <w:rPr>
          <w:i/>
          <w:color w:val="000000" w:themeColor="text1"/>
          <w:sz w:val="20"/>
          <w:szCs w:val="20"/>
        </w:rPr>
        <w:t xml:space="preserve"> рассказывающие о подвиге Красной Армии в борьбе с фашизмом</w:t>
      </w:r>
    </w:p>
    <w:p w:rsidR="005D3625" w:rsidRDefault="005D3625" w:rsidP="005D3625">
      <w:pPr>
        <w:pStyle w:val="a3"/>
        <w:jc w:val="center"/>
        <w:sectPr w:rsidR="005D3625" w:rsidSect="00F92CB0">
          <w:pgSz w:w="11906" w:h="16838"/>
          <w:pgMar w:top="510" w:right="510" w:bottom="510" w:left="510" w:header="709" w:footer="709" w:gutter="0"/>
          <w:cols w:space="708"/>
          <w:docGrid w:linePitch="360"/>
        </w:sectPr>
      </w:pPr>
    </w:p>
    <w:p w:rsidR="00223179" w:rsidRDefault="00223179" w:rsidP="005D362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0229EC4" wp14:editId="2B31A1D1">
            <wp:extent cx="2118423" cy="1987827"/>
            <wp:effectExtent l="0" t="0" r="0" b="0"/>
            <wp:docPr id="21" name="Рисунок 21" descr="C:\Users\2\Documents\Конкурсы\2024-2025\2025\Пасхальная радость\3241x2160_1_5733_f2b084967f172e58b645085846b982c5@5000x3333_0xhN4qWvZn_648484663816272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\Documents\Конкурсы\2024-2025\2025\Пасхальная радость\3241x2160_1_5733_f2b084967f172e58b645085846b982c5@5000x3333_0xhN4qWvZn_64848466381627244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58" cy="199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79" w:rsidRDefault="00223179" w:rsidP="005D362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2A1995E2" wp14:editId="3297D977">
            <wp:extent cx="2249978" cy="1431235"/>
            <wp:effectExtent l="0" t="0" r="0" b="0"/>
            <wp:docPr id="24" name="Рисунок 24" descr="C:\Users\2\Documents\Конкурсы\2024-2025\2025\Пасхальная радость\2349x1566_1_5733_ebd6b54c060edbb91ab3ad753ef04083@2349x1566_0xUipBay45_116829820833189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\Documents\Конкурсы\2024-2025\2025\Пасхальная радость\2349x1566_1_5733_ebd6b54c060edbb91ab3ad753ef04083@2349x1566_0xUipBay45_11682982083318994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49" cy="14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79" w:rsidRDefault="00223179" w:rsidP="005D362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067E8652" wp14:editId="3EF3B455">
            <wp:extent cx="2228176" cy="1407381"/>
            <wp:effectExtent l="0" t="0" r="1270" b="2540"/>
            <wp:docPr id="25" name="Рисунок 25" descr="C:\Users\2\Documents\Конкурсы\2024-2025\2025\Пасхальная радость\2239x1493_1_5733_0fb804678f53415d4d3b2a177372998f@2239x1493_0xnZdPvWRf_51305561121169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\Documents\Конкурсы\2024-2025\2025\Пасхальная радость\2239x1493_1_5733_0fb804678f53415d4d3b2a177372998f@2239x1493_0xnZdPvWRf_51305561121169014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57" cy="140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79" w:rsidRDefault="00223179" w:rsidP="005D3625">
      <w:pPr>
        <w:pStyle w:val="a3"/>
        <w:jc w:val="center"/>
      </w:pPr>
    </w:p>
    <w:p w:rsidR="005D3625" w:rsidRDefault="005D3625" w:rsidP="00223179">
      <w:pPr>
        <w:pStyle w:val="a3"/>
        <w:sectPr w:rsidR="005D3625" w:rsidSect="005D3625">
          <w:type w:val="continuous"/>
          <w:pgSz w:w="11906" w:h="16838"/>
          <w:pgMar w:top="510" w:right="510" w:bottom="510" w:left="510" w:header="709" w:footer="709" w:gutter="0"/>
          <w:cols w:num="3" w:space="708"/>
          <w:docGrid w:linePitch="360"/>
        </w:sectPr>
      </w:pPr>
    </w:p>
    <w:p w:rsidR="00223179" w:rsidRDefault="00223179" w:rsidP="00223179">
      <w:pPr>
        <w:pStyle w:val="a3"/>
      </w:pPr>
    </w:p>
    <w:p w:rsidR="00223179" w:rsidRDefault="00223179" w:rsidP="00223179">
      <w:pPr>
        <w:pStyle w:val="a3"/>
        <w:jc w:val="center"/>
      </w:pPr>
    </w:p>
    <w:p w:rsidR="00223179" w:rsidRDefault="00223179" w:rsidP="00223179">
      <w:pPr>
        <w:pStyle w:val="a3"/>
      </w:pPr>
    </w:p>
    <w:p w:rsidR="00255463" w:rsidRDefault="00255463" w:rsidP="004E409C">
      <w:pPr>
        <w:pStyle w:val="a3"/>
        <w:spacing w:before="120" w:beforeAutospacing="0" w:after="0" w:afterAutospacing="0"/>
        <w:ind w:left="426" w:firstLine="283"/>
        <w:jc w:val="center"/>
        <w:sectPr w:rsidR="00255463" w:rsidSect="005D3625">
          <w:type w:val="continuous"/>
          <w:pgSz w:w="11906" w:h="16838"/>
          <w:pgMar w:top="510" w:right="510" w:bottom="510" w:left="510" w:header="709" w:footer="709" w:gutter="0"/>
          <w:cols w:space="708"/>
          <w:docGrid w:linePitch="360"/>
        </w:sectPr>
      </w:pPr>
    </w:p>
    <w:p w:rsidR="00154A57" w:rsidRPr="004E409C" w:rsidRDefault="00154A57" w:rsidP="004E409C">
      <w:pPr>
        <w:pStyle w:val="a3"/>
        <w:spacing w:before="120" w:beforeAutospacing="0" w:after="0" w:afterAutospacing="0"/>
        <w:ind w:left="426" w:firstLine="283"/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C3B6E53" wp14:editId="7F0435DF">
            <wp:extent cx="3093057" cy="2455120"/>
            <wp:effectExtent l="0" t="0" r="0" b="2540"/>
            <wp:docPr id="1" name="Рисунок 1" descr="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56" cy="245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A57">
        <w:lastRenderedPageBreak/>
        <w:t xml:space="preserve"> </w:t>
      </w:r>
      <w:r>
        <w:rPr>
          <w:noProof/>
        </w:rPr>
        <w:drawing>
          <wp:inline distT="0" distB="0" distL="0" distR="0" wp14:anchorId="5F93B667" wp14:editId="40C97A24">
            <wp:extent cx="2779529" cy="2886324"/>
            <wp:effectExtent l="0" t="0" r="1905" b="9525"/>
            <wp:docPr id="15" name="Рисунок 15" descr="https://dynamic-media-cdn.tripadvisor.com/media/photo-o/1c/68/44/7f/photo0jpg.jpg?w=11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ynamic-media-cdn.tripadvisor.com/media/photo-o/1c/68/44/7f/photo0jpg.jpg?w=1100&amp;h=-1&amp;s=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93" cy="289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63" w:rsidRDefault="00255463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  <w:sectPr w:rsidR="00255463" w:rsidSect="00255463">
          <w:type w:val="continuous"/>
          <w:pgSz w:w="11906" w:h="16838"/>
          <w:pgMar w:top="510" w:right="510" w:bottom="510" w:left="510" w:header="709" w:footer="709" w:gutter="0"/>
          <w:cols w:num="2" w:space="708"/>
          <w:docGrid w:linePitch="360"/>
        </w:sectPr>
      </w:pPr>
    </w:p>
    <w:p w:rsidR="00857B2E" w:rsidRPr="004E409C" w:rsidRDefault="00857B2E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</w:p>
    <w:p w:rsidR="003B2D9E" w:rsidRPr="004A298D" w:rsidRDefault="003B2D9E" w:rsidP="003B2D9E">
      <w:pPr>
        <w:spacing w:after="0" w:line="240" w:lineRule="auto"/>
        <w:ind w:firstLine="426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B2D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Как устроен Вечный огонь?</w:t>
      </w:r>
    </w:p>
    <w:p w:rsidR="003B2D9E" w:rsidRPr="004A298D" w:rsidRDefault="003B2D9E" w:rsidP="003B2D9E">
      <w:pPr>
        <w:spacing w:after="0" w:line="240" w:lineRule="auto"/>
        <w:ind w:firstLine="426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Почему вечный огонь не гаснет?</w:t>
      </w:r>
    </w:p>
    <w:p w:rsidR="003B2D9E" w:rsidRPr="004A298D" w:rsidRDefault="003B2D9E" w:rsidP="003B2D9E">
      <w:pPr>
        <w:spacing w:after="0" w:line="240" w:lineRule="auto"/>
        <w:ind w:firstLine="426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Это заслуга не только инженеров, но и газовиков, ежедневно контролирующих работу мемориала. </w:t>
      </w:r>
    </w:p>
    <w:p w:rsidR="003B2D9E" w:rsidRPr="004A298D" w:rsidRDefault="003B2D9E" w:rsidP="003B2D9E">
      <w:pPr>
        <w:spacing w:after="0" w:line="240" w:lineRule="auto"/>
        <w:ind w:firstLine="426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Механизм Вечного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огня представляет собой горелку</w:t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газ поступает через специальные тру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бки, проходит через запальники </w:t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 воспламеняется.</w:t>
      </w:r>
    </w:p>
    <w:p w:rsidR="003B2D9E" w:rsidRPr="004A298D" w:rsidRDefault="003B2D9E" w:rsidP="003B2D9E">
      <w:pPr>
        <w:spacing w:after="0" w:line="240" w:lineRule="auto"/>
        <w:ind w:firstLine="426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Устройство горелки таково, что ядро пламени закрыто особым образом. На поверхности земли находятся лишь языки пламени, а источник огня ниже поверхности земли сантиметров на 15. Это исключает попадание на него воды и снега, а также не позволяет большим порывам ветра срывать пламя. За счет этого получается, что пламя никогда не гаснет.</w:t>
      </w:r>
    </w:p>
    <w:p w:rsidR="003B2D9E" w:rsidRPr="004A298D" w:rsidRDefault="003B2D9E" w:rsidP="003B2D9E">
      <w:pPr>
        <w:spacing w:after="0" w:line="240" w:lineRule="auto"/>
        <w:ind w:firstLine="426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Вечный огонь горит независимо от силы в</w:t>
      </w:r>
      <w:r w:rsidR="006244A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етра, дождя и снега</w:t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конструкция придумана так, что при любых погодных условиях огонь остается защищенным. </w:t>
      </w:r>
    </w:p>
    <w:p w:rsidR="003B2D9E" w:rsidRPr="004A298D" w:rsidRDefault="003B2D9E" w:rsidP="003B2D9E">
      <w:pPr>
        <w:spacing w:after="0" w:line="240" w:lineRule="auto"/>
        <w:ind w:firstLine="426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 цвет пламени зависит от количества кислорода: чем больше его, тем синее пламя. На газовой плите газ получает нужное количество кислорода на поверхности, а у Вечного огня сгорание происходит внутри горелки, где доступ кислорода ограничен. Поэтому на кухне газ горит синим пламенем, а на Вечном огне – оранжевым. </w:t>
      </w:r>
    </w:p>
    <w:p w:rsidR="003B2D9E" w:rsidRPr="004A298D" w:rsidRDefault="003B2D9E" w:rsidP="003B2D9E">
      <w:pPr>
        <w:spacing w:after="0" w:line="240" w:lineRule="auto"/>
        <w:ind w:firstLine="426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Таким образом, Вечный огонь не погаснет никогда, а  будет гореть Вечно в память о павших героях, борцах за свободу, за честь Родины.</w:t>
      </w:r>
    </w:p>
    <w:p w:rsidR="003B2D9E" w:rsidRDefault="003B2D9E" w:rsidP="003B2D9E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Вечный огонь является одним из немногих напоминаний о героических подвигах русских солдат в Великую Отечественную войну. Все меньше остаётся в живых людей, прошедших эту войну и являющихся живой памятью ушедших событий. </w:t>
      </w:r>
    </w:p>
    <w:p w:rsidR="003B2D9E" w:rsidRPr="004A298D" w:rsidRDefault="003B2D9E" w:rsidP="003B2D9E">
      <w:pPr>
        <w:spacing w:after="0" w:line="240" w:lineRule="auto"/>
        <w:ind w:firstLine="708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Наша задача — сохранить память о подвиге народа, который своим единством и сплочённостью, трудолюбием и самоотверженностью, невероятной любовью к Родине обеспечил нам мир, свободу и независимость.</w:t>
      </w:r>
    </w:p>
    <w:p w:rsidR="003B2D9E" w:rsidRPr="004A298D" w:rsidRDefault="003B2D9E" w:rsidP="00255463">
      <w:pPr>
        <w:spacing w:after="0" w:line="240" w:lineRule="auto"/>
        <w:ind w:left="142"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Вечный огонь» на ветру встрепенулся –</w:t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Память о тех, кто с войны не вернулся.</w:t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Люди приходят к нему поклониться,</w:t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 о погибших в боях помолиться.</w:t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Летом, зимою, в дождик и снег</w:t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Мы у огня вспоминаем о тех,</w:t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Кто жизни сложил в самой страшной войне,</w:t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Чтоб жили мы мирно в свободной стране.</w:t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Вечная память в наших сердцах.</w:t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Память о братьях, сынах и отцах!</w:t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Память о тех, кто за мир на земле,</w:t>
      </w:r>
      <w:r w:rsidRPr="004A29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Pr="003B2D9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Остался навечно на этой войне.</w:t>
      </w:r>
    </w:p>
    <w:p w:rsidR="00857B2E" w:rsidRPr="003B2D9E" w:rsidRDefault="00857B2E" w:rsidP="009A6E21">
      <w:pPr>
        <w:pStyle w:val="a3"/>
        <w:spacing w:before="120" w:beforeAutospacing="0" w:after="0" w:afterAutospacing="0"/>
        <w:rPr>
          <w:color w:val="000000" w:themeColor="text1"/>
        </w:rPr>
      </w:pPr>
    </w:p>
    <w:p w:rsidR="00857B2E" w:rsidRDefault="002625D5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C5F8010" wp14:editId="46C09624">
            <wp:extent cx="5047991" cy="2837765"/>
            <wp:effectExtent l="0" t="0" r="635" b="1270"/>
            <wp:docPr id="6" name="Рисунок 6" descr="https://vesti-yaroslavl.ru/media/k2/items/cache/3377931ff0c0fe6b6b3e84a619b2037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ti-yaroslavl.ru/media/k2/items/cache/3377931ff0c0fe6b6b3e84a619b20372_XL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118" cy="28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63" w:rsidRPr="003B2D9E" w:rsidRDefault="00255463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  <w:bookmarkStart w:id="0" w:name="_GoBack"/>
      <w:bookmarkEnd w:id="0"/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608"/>
        <w:gridCol w:w="1267"/>
        <w:gridCol w:w="1202"/>
        <w:gridCol w:w="1706"/>
        <w:gridCol w:w="2312"/>
        <w:gridCol w:w="1483"/>
        <w:gridCol w:w="1524"/>
      </w:tblGrid>
      <w:tr w:rsidR="00973B69" w:rsidRPr="00973B69" w:rsidTr="00973B69">
        <w:tc>
          <w:tcPr>
            <w:tcW w:w="1608" w:type="dxa"/>
          </w:tcPr>
          <w:p w:rsidR="00857B2E" w:rsidRPr="00973B69" w:rsidRDefault="00857B2E" w:rsidP="00973B69">
            <w:pPr>
              <w:ind w:left="142"/>
              <w:rPr>
                <w:rFonts w:ascii="Times New Roman" w:hAnsi="Times New Roman" w:cs="Times New Roman"/>
              </w:rPr>
            </w:pPr>
            <w:r w:rsidRPr="00973B69">
              <w:rPr>
                <w:rFonts w:ascii="Times New Roman" w:hAnsi="Times New Roman" w:cs="Times New Roman"/>
              </w:rPr>
              <w:t>Участки (этапы) перемещения по маршруту</w:t>
            </w:r>
          </w:p>
        </w:tc>
        <w:tc>
          <w:tcPr>
            <w:tcW w:w="1267" w:type="dxa"/>
          </w:tcPr>
          <w:p w:rsidR="00857B2E" w:rsidRPr="00973B69" w:rsidRDefault="00857B2E" w:rsidP="00973B69">
            <w:pPr>
              <w:ind w:firstLine="142"/>
              <w:rPr>
                <w:rFonts w:ascii="Times New Roman" w:hAnsi="Times New Roman" w:cs="Times New Roman"/>
              </w:rPr>
            </w:pPr>
            <w:r w:rsidRPr="00973B69">
              <w:rPr>
                <w:rFonts w:ascii="Times New Roman" w:hAnsi="Times New Roman" w:cs="Times New Roman"/>
              </w:rPr>
              <w:t>Места остановок</w:t>
            </w:r>
          </w:p>
        </w:tc>
        <w:tc>
          <w:tcPr>
            <w:tcW w:w="1202" w:type="dxa"/>
          </w:tcPr>
          <w:p w:rsidR="00857B2E" w:rsidRPr="00973B69" w:rsidRDefault="00857B2E" w:rsidP="00973B69">
            <w:pPr>
              <w:ind w:firstLine="142"/>
              <w:rPr>
                <w:rFonts w:ascii="Times New Roman" w:hAnsi="Times New Roman" w:cs="Times New Roman"/>
              </w:rPr>
            </w:pPr>
            <w:r w:rsidRPr="00973B69">
              <w:rPr>
                <w:rFonts w:ascii="Times New Roman" w:hAnsi="Times New Roman" w:cs="Times New Roman"/>
              </w:rPr>
              <w:t>Объекты показа</w:t>
            </w:r>
          </w:p>
        </w:tc>
        <w:tc>
          <w:tcPr>
            <w:tcW w:w="1706" w:type="dxa"/>
          </w:tcPr>
          <w:p w:rsidR="00857B2E" w:rsidRPr="00973B69" w:rsidRDefault="00857B2E" w:rsidP="00973B69">
            <w:pPr>
              <w:rPr>
                <w:rFonts w:ascii="Times New Roman" w:hAnsi="Times New Roman" w:cs="Times New Roman"/>
              </w:rPr>
            </w:pPr>
            <w:r w:rsidRPr="00973B69">
              <w:rPr>
                <w:rFonts w:ascii="Times New Roman" w:hAnsi="Times New Roman" w:cs="Times New Roman"/>
              </w:rPr>
              <w:t>Продолжительность</w:t>
            </w:r>
          </w:p>
        </w:tc>
        <w:tc>
          <w:tcPr>
            <w:tcW w:w="2312" w:type="dxa"/>
          </w:tcPr>
          <w:p w:rsidR="00857B2E" w:rsidRPr="00973B69" w:rsidRDefault="00857B2E" w:rsidP="00973B69">
            <w:pPr>
              <w:ind w:left="142"/>
              <w:rPr>
                <w:rFonts w:ascii="Times New Roman" w:hAnsi="Times New Roman" w:cs="Times New Roman"/>
              </w:rPr>
            </w:pPr>
            <w:r w:rsidRPr="00973B69">
              <w:rPr>
                <w:rFonts w:ascii="Times New Roman" w:hAnsi="Times New Roman" w:cs="Times New Roman"/>
              </w:rPr>
              <w:t>Основное содержание информации</w:t>
            </w:r>
          </w:p>
        </w:tc>
        <w:tc>
          <w:tcPr>
            <w:tcW w:w="1483" w:type="dxa"/>
          </w:tcPr>
          <w:p w:rsidR="00857B2E" w:rsidRPr="00973B69" w:rsidRDefault="00857B2E" w:rsidP="00973B69">
            <w:pPr>
              <w:ind w:firstLine="142"/>
              <w:rPr>
                <w:rFonts w:ascii="Times New Roman" w:hAnsi="Times New Roman" w:cs="Times New Roman"/>
              </w:rPr>
            </w:pPr>
            <w:r w:rsidRPr="00973B69">
              <w:rPr>
                <w:rFonts w:ascii="Times New Roman" w:hAnsi="Times New Roman" w:cs="Times New Roman"/>
              </w:rPr>
              <w:t>Указания по организации</w:t>
            </w:r>
          </w:p>
        </w:tc>
        <w:tc>
          <w:tcPr>
            <w:tcW w:w="1524" w:type="dxa"/>
          </w:tcPr>
          <w:p w:rsidR="00857B2E" w:rsidRPr="00973B69" w:rsidRDefault="00857B2E" w:rsidP="00973B69">
            <w:pPr>
              <w:ind w:left="142"/>
              <w:rPr>
                <w:rFonts w:ascii="Times New Roman" w:hAnsi="Times New Roman" w:cs="Times New Roman"/>
              </w:rPr>
            </w:pPr>
            <w:r w:rsidRPr="00973B69">
              <w:rPr>
                <w:rFonts w:ascii="Times New Roman" w:hAnsi="Times New Roman" w:cs="Times New Roman"/>
              </w:rPr>
              <w:t>Методические указания</w:t>
            </w:r>
          </w:p>
        </w:tc>
      </w:tr>
      <w:tr w:rsidR="00973B69" w:rsidRPr="00FA0CF3" w:rsidTr="00973B69">
        <w:tc>
          <w:tcPr>
            <w:tcW w:w="1608" w:type="dxa"/>
          </w:tcPr>
          <w:p w:rsidR="00857B2E" w:rsidRPr="00FA0CF3" w:rsidRDefault="003F7B6A" w:rsidP="00973B69">
            <w:pPr>
              <w:ind w:left="142"/>
              <w:rPr>
                <w:rFonts w:ascii="Times New Roman" w:hAnsi="Times New Roman" w:cs="Times New Roman"/>
              </w:rPr>
            </w:pPr>
            <w:r w:rsidRPr="00FA0CF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Монумент «</w:t>
            </w:r>
            <w:hyperlink r:id="rId39" w:tooltip="Вечный огонь" w:history="1">
              <w:r w:rsidRPr="00FA0CF3"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u w:val="none"/>
                  <w:shd w:val="clear" w:color="auto" w:fill="FFFFFF"/>
                </w:rPr>
                <w:t>Вечный огонь</w:t>
              </w:r>
            </w:hyperlink>
            <w:r w:rsidRPr="00FA0CF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»</w:t>
            </w:r>
          </w:p>
        </w:tc>
        <w:tc>
          <w:tcPr>
            <w:tcW w:w="1267" w:type="dxa"/>
          </w:tcPr>
          <w:p w:rsidR="00857B2E" w:rsidRPr="00FA0CF3" w:rsidRDefault="00973B69" w:rsidP="00973B69">
            <w:pPr>
              <w:ind w:left="142"/>
              <w:rPr>
                <w:rFonts w:ascii="Times New Roman" w:hAnsi="Times New Roman" w:cs="Times New Roman"/>
              </w:rPr>
            </w:pPr>
            <w:r w:rsidRPr="00FA0CF3">
              <w:rPr>
                <w:rFonts w:ascii="Times New Roman" w:hAnsi="Times New Roman" w:cs="Times New Roman"/>
              </w:rPr>
              <w:t>Площадь Челюскинцев,</w:t>
            </w:r>
            <w:r w:rsidR="00DF1377" w:rsidRPr="00FA0CF3">
              <w:rPr>
                <w:rFonts w:ascii="Times New Roman" w:hAnsi="Times New Roman" w:cs="Times New Roman"/>
              </w:rPr>
              <w:t xml:space="preserve"> </w:t>
            </w:r>
            <w:r w:rsidRPr="00FA0CF3">
              <w:rPr>
                <w:rFonts w:ascii="Times New Roman" w:hAnsi="Times New Roman" w:cs="Times New Roman"/>
              </w:rPr>
              <w:t xml:space="preserve"> </w:t>
            </w:r>
            <w:r w:rsidR="00DF1377" w:rsidRPr="00FA0CF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Монумент «</w:t>
            </w:r>
            <w:hyperlink r:id="rId40" w:tooltip="Вечный огонь" w:history="1">
              <w:r w:rsidR="00DF1377" w:rsidRPr="00FA0CF3"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u w:val="none"/>
                  <w:shd w:val="clear" w:color="auto" w:fill="FFFFFF"/>
                </w:rPr>
                <w:t>Вечный огонь</w:t>
              </w:r>
            </w:hyperlink>
            <w:r w:rsidR="00DF1377" w:rsidRPr="00FA0CF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»</w:t>
            </w:r>
            <w:r w:rsidR="00FA0CF3" w:rsidRPr="00FA0CF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,  </w:t>
            </w:r>
            <w:r w:rsidR="00FA0CF3" w:rsidRPr="00FA0CF3">
              <w:rPr>
                <w:rFonts w:ascii="Times New Roman" w:hAnsi="Times New Roman" w:cs="Times New Roman"/>
                <w:color w:val="000000" w:themeColor="text1"/>
              </w:rPr>
              <w:t xml:space="preserve">две новые стелы </w:t>
            </w:r>
            <w:r w:rsidR="00FA0CF3" w:rsidRPr="00FA0CF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из серого гранита.</w:t>
            </w:r>
          </w:p>
        </w:tc>
        <w:tc>
          <w:tcPr>
            <w:tcW w:w="1202" w:type="dxa"/>
          </w:tcPr>
          <w:p w:rsidR="00973B69" w:rsidRDefault="00973B69" w:rsidP="00973B69">
            <w:pPr>
              <w:pStyle w:val="a3"/>
              <w:shd w:val="clear" w:color="auto" w:fill="FFFFFF"/>
              <w:spacing w:before="0" w:beforeAutospacing="0" w:after="0" w:afterAutospacing="0"/>
              <w:ind w:firstLine="102"/>
              <w:jc w:val="center"/>
              <w:rPr>
                <w:color w:val="000000" w:themeColor="text1"/>
                <w:sz w:val="22"/>
                <w:szCs w:val="22"/>
              </w:rPr>
            </w:pPr>
            <w:r w:rsidRPr="00FA0CF3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Монумент «</w:t>
            </w:r>
            <w:hyperlink r:id="rId41" w:tooltip="Вечный огонь" w:history="1">
              <w:r w:rsidRPr="00FA0CF3">
                <w:rPr>
                  <w:rStyle w:val="a4"/>
                  <w:bCs/>
                  <w:color w:val="000000" w:themeColor="text1"/>
                  <w:sz w:val="22"/>
                  <w:szCs w:val="22"/>
                  <w:u w:val="none"/>
                  <w:shd w:val="clear" w:color="auto" w:fill="FFFFFF"/>
                </w:rPr>
                <w:t>Вечный огонь</w:t>
              </w:r>
            </w:hyperlink>
            <w:r w:rsidRPr="00FA0CF3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»: </w:t>
            </w:r>
            <w:r w:rsidRPr="00FA0CF3">
              <w:rPr>
                <w:color w:val="000000" w:themeColor="text1"/>
                <w:sz w:val="22"/>
                <w:szCs w:val="22"/>
              </w:rPr>
              <w:t>две рельефные гранитные стены и расположенный между ними вечный огонь</w:t>
            </w:r>
            <w:r w:rsidR="001829D3">
              <w:rPr>
                <w:color w:val="000000" w:themeColor="text1"/>
                <w:sz w:val="22"/>
                <w:szCs w:val="22"/>
              </w:rPr>
              <w:t>,</w:t>
            </w:r>
            <w:r w:rsidR="001829D3" w:rsidRPr="00FA0CF3">
              <w:rPr>
                <w:sz w:val="22"/>
                <w:szCs w:val="22"/>
              </w:rPr>
              <w:t xml:space="preserve"> стел</w:t>
            </w:r>
            <w:r w:rsidR="001829D3">
              <w:rPr>
                <w:sz w:val="22"/>
                <w:szCs w:val="22"/>
              </w:rPr>
              <w:t>а</w:t>
            </w:r>
            <w:r w:rsidR="001829D3" w:rsidRPr="00FA0CF3">
              <w:rPr>
                <w:sz w:val="22"/>
                <w:szCs w:val="22"/>
              </w:rPr>
              <w:t xml:space="preserve"> «Вставай, Страна о</w:t>
            </w:r>
            <w:r w:rsidR="001829D3">
              <w:rPr>
                <w:sz w:val="22"/>
                <w:szCs w:val="22"/>
              </w:rPr>
              <w:t>громная</w:t>
            </w:r>
            <w:r w:rsidR="001829D3" w:rsidRPr="00FA0CF3">
              <w:rPr>
                <w:sz w:val="22"/>
                <w:szCs w:val="22"/>
              </w:rPr>
              <w:t>»</w:t>
            </w:r>
            <w:r w:rsidR="001829D3">
              <w:rPr>
                <w:sz w:val="22"/>
                <w:szCs w:val="22"/>
              </w:rPr>
              <w:t xml:space="preserve">, </w:t>
            </w:r>
            <w:r w:rsidR="001829D3" w:rsidRPr="00FA0CF3">
              <w:rPr>
                <w:sz w:val="22"/>
                <w:szCs w:val="22"/>
              </w:rPr>
              <w:t xml:space="preserve">стелы  </w:t>
            </w:r>
            <w:r w:rsidR="001829D3">
              <w:rPr>
                <w:sz w:val="22"/>
                <w:szCs w:val="22"/>
              </w:rPr>
              <w:t>«Все для фронта, вс</w:t>
            </w:r>
            <w:r w:rsidR="001829D3" w:rsidRPr="00FA0CF3">
              <w:rPr>
                <w:sz w:val="22"/>
                <w:szCs w:val="22"/>
              </w:rPr>
              <w:t>е для Победы».</w:t>
            </w:r>
          </w:p>
          <w:p w:rsidR="001829D3" w:rsidRPr="00FA0CF3" w:rsidRDefault="001829D3" w:rsidP="00973B69">
            <w:pPr>
              <w:pStyle w:val="a3"/>
              <w:shd w:val="clear" w:color="auto" w:fill="FFFFFF"/>
              <w:spacing w:before="0" w:beforeAutospacing="0" w:after="0" w:afterAutospacing="0"/>
              <w:ind w:firstLine="102"/>
              <w:jc w:val="center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973B69" w:rsidRPr="00FA0CF3" w:rsidRDefault="00973B69" w:rsidP="00973B69">
            <w:pPr>
              <w:pStyle w:val="a3"/>
              <w:shd w:val="clear" w:color="auto" w:fill="FFFFFF"/>
              <w:spacing w:before="0" w:beforeAutospacing="0" w:after="0" w:afterAutospacing="0"/>
              <w:ind w:firstLine="102"/>
              <w:jc w:val="center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:rsidR="00973B69" w:rsidRPr="00FA0CF3" w:rsidRDefault="00973B69" w:rsidP="00973B69">
            <w:pPr>
              <w:pStyle w:val="a3"/>
              <w:shd w:val="clear" w:color="auto" w:fill="FFFFFF"/>
              <w:spacing w:before="0" w:beforeAutospacing="0" w:after="0" w:afterAutospacing="0"/>
              <w:ind w:firstLine="102"/>
              <w:jc w:val="center"/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:rsidR="00857B2E" w:rsidRPr="00FA0CF3" w:rsidRDefault="00857B2E" w:rsidP="00973B69">
            <w:pPr>
              <w:ind w:firstLine="102"/>
              <w:rPr>
                <w:rFonts w:ascii="Times New Roman" w:hAnsi="Times New Roman" w:cs="Times New Roman"/>
              </w:rPr>
            </w:pPr>
          </w:p>
        </w:tc>
        <w:tc>
          <w:tcPr>
            <w:tcW w:w="1706" w:type="dxa"/>
          </w:tcPr>
          <w:p w:rsidR="00857B2E" w:rsidRPr="00FA0CF3" w:rsidRDefault="00973B69" w:rsidP="00973B69">
            <w:pPr>
              <w:ind w:left="142"/>
              <w:rPr>
                <w:rFonts w:ascii="Times New Roman" w:hAnsi="Times New Roman" w:cs="Times New Roman"/>
              </w:rPr>
            </w:pPr>
            <w:r w:rsidRPr="00FA0CF3">
              <w:rPr>
                <w:rFonts w:ascii="Times New Roman" w:hAnsi="Times New Roman" w:cs="Times New Roman"/>
              </w:rPr>
              <w:t>2</w:t>
            </w:r>
            <w:r w:rsidR="00857B2E" w:rsidRPr="00FA0CF3">
              <w:rPr>
                <w:rFonts w:ascii="Times New Roman" w:hAnsi="Times New Roman" w:cs="Times New Roman"/>
              </w:rPr>
              <w:t>5 минут</w:t>
            </w:r>
          </w:p>
        </w:tc>
        <w:tc>
          <w:tcPr>
            <w:tcW w:w="2312" w:type="dxa"/>
          </w:tcPr>
          <w:p w:rsidR="00857B2E" w:rsidRPr="00FA0CF3" w:rsidRDefault="00857B2E" w:rsidP="00973B69">
            <w:pPr>
              <w:pStyle w:val="a3"/>
              <w:shd w:val="clear" w:color="auto" w:fill="FFFFFF"/>
              <w:spacing w:before="0" w:beforeAutospacing="0" w:after="0" w:afterAutospacing="0"/>
              <w:ind w:left="142"/>
              <w:jc w:val="center"/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:rsidR="00857B2E" w:rsidRPr="00FA0CF3" w:rsidRDefault="006A3D6F" w:rsidP="00973B69">
            <w:pPr>
              <w:ind w:left="142"/>
              <w:rPr>
                <w:rFonts w:ascii="Times New Roman" w:hAnsi="Times New Roman" w:cs="Times New Roman"/>
              </w:rPr>
            </w:pPr>
            <w:r w:rsidRPr="00FA0CF3">
              <w:rPr>
                <w:rFonts w:ascii="Times New Roman" w:hAnsi="Times New Roman" w:cs="Times New Roman"/>
              </w:rPr>
              <w:t xml:space="preserve">Что такое </w:t>
            </w:r>
            <w:r w:rsidR="00857B2E" w:rsidRPr="00FA0CF3">
              <w:rPr>
                <w:rFonts w:ascii="Times New Roman" w:hAnsi="Times New Roman" w:cs="Times New Roman"/>
              </w:rPr>
              <w:t>и для чего монумент?</w:t>
            </w:r>
          </w:p>
          <w:p w:rsidR="00857B2E" w:rsidRPr="00FA0CF3" w:rsidRDefault="00857B2E" w:rsidP="00973B69">
            <w:pPr>
              <w:ind w:left="142"/>
              <w:rPr>
                <w:rFonts w:ascii="Times New Roman" w:hAnsi="Times New Roman" w:cs="Times New Roman"/>
              </w:rPr>
            </w:pPr>
            <w:r w:rsidRPr="00FA0CF3">
              <w:rPr>
                <w:rFonts w:ascii="Times New Roman" w:hAnsi="Times New Roman" w:cs="Times New Roman"/>
              </w:rPr>
              <w:t xml:space="preserve">Почему здесь установлены </w:t>
            </w:r>
            <w:r w:rsidRPr="00FA0CF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две гранитные стены с изображениями воина на одной и женщины труженицы на другой. Что они символизируют?</w:t>
            </w:r>
            <w:r w:rsidR="00DF1377" w:rsidRPr="00FA0CF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="00973B69" w:rsidRPr="00FA0CF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Почему называется «Вечный огонь?»</w:t>
            </w:r>
            <w:r w:rsidRPr="00FA0CF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FA0CF3">
              <w:rPr>
                <w:rFonts w:ascii="Times New Roman" w:hAnsi="Times New Roman" w:cs="Times New Roman"/>
              </w:rPr>
              <w:t>И еще один воспитательный вопрос (до5)</w:t>
            </w:r>
          </w:p>
        </w:tc>
        <w:tc>
          <w:tcPr>
            <w:tcW w:w="1483" w:type="dxa"/>
          </w:tcPr>
          <w:p w:rsidR="00857B2E" w:rsidRPr="00FA0CF3" w:rsidRDefault="00857B2E" w:rsidP="00FA0CF3">
            <w:pPr>
              <w:ind w:left="142"/>
              <w:rPr>
                <w:rFonts w:ascii="Times New Roman" w:hAnsi="Times New Roman" w:cs="Times New Roman"/>
              </w:rPr>
            </w:pPr>
            <w:r w:rsidRPr="00FA0CF3">
              <w:rPr>
                <w:rFonts w:ascii="Times New Roman" w:hAnsi="Times New Roman" w:cs="Times New Roman"/>
              </w:rPr>
              <w:t xml:space="preserve">Группа передвигается по площадке </w:t>
            </w:r>
            <w:r w:rsidR="00FA0CF3" w:rsidRPr="00FA0CF3">
              <w:rPr>
                <w:rFonts w:ascii="Times New Roman" w:hAnsi="Times New Roman" w:cs="Times New Roman"/>
              </w:rPr>
              <w:t>слева</w:t>
            </w:r>
            <w:r w:rsidR="001829D3">
              <w:rPr>
                <w:rFonts w:ascii="Times New Roman" w:hAnsi="Times New Roman" w:cs="Times New Roman"/>
              </w:rPr>
              <w:t xml:space="preserve"> напр</w:t>
            </w:r>
            <w:r w:rsidR="00FA0CF3" w:rsidRPr="00FA0CF3">
              <w:rPr>
                <w:rFonts w:ascii="Times New Roman" w:hAnsi="Times New Roman" w:cs="Times New Roman"/>
              </w:rPr>
              <w:t xml:space="preserve">аво, </w:t>
            </w:r>
            <w:r w:rsidRPr="00FA0CF3">
              <w:rPr>
                <w:rFonts w:ascii="Times New Roman" w:hAnsi="Times New Roman" w:cs="Times New Roman"/>
              </w:rPr>
              <w:t xml:space="preserve">начиная от </w:t>
            </w:r>
            <w:r w:rsidR="00FA0CF3" w:rsidRPr="00FA0CF3">
              <w:rPr>
                <w:rFonts w:ascii="Times New Roman" w:hAnsi="Times New Roman" w:cs="Times New Roman"/>
              </w:rPr>
              <w:t xml:space="preserve">стелы «Вставай, Страна огромная» </w:t>
            </w:r>
            <w:r w:rsidRPr="00FA0CF3">
              <w:rPr>
                <w:rFonts w:ascii="Times New Roman" w:hAnsi="Times New Roman" w:cs="Times New Roman"/>
              </w:rPr>
              <w:t xml:space="preserve">к </w:t>
            </w:r>
            <w:r w:rsidR="00FA0CF3" w:rsidRPr="00FA0CF3">
              <w:rPr>
                <w:rFonts w:ascii="Times New Roman" w:hAnsi="Times New Roman" w:cs="Times New Roman"/>
              </w:rPr>
              <w:t>монументу «Вечный огонь», заканчивая у стелы  «</w:t>
            </w:r>
            <w:r w:rsidR="001829D3">
              <w:rPr>
                <w:rFonts w:ascii="Times New Roman" w:hAnsi="Times New Roman" w:cs="Times New Roman"/>
              </w:rPr>
              <w:t>Все для фронта, вс</w:t>
            </w:r>
            <w:r w:rsidR="00FA0CF3" w:rsidRPr="00FA0CF3">
              <w:rPr>
                <w:rFonts w:ascii="Times New Roman" w:hAnsi="Times New Roman" w:cs="Times New Roman"/>
              </w:rPr>
              <w:t>е для Победы»</w:t>
            </w:r>
            <w:r w:rsidRPr="00FA0CF3">
              <w:rPr>
                <w:rFonts w:ascii="Times New Roman" w:hAnsi="Times New Roman" w:cs="Times New Roman"/>
              </w:rPr>
              <w:t>. Дети держатся группой около экскурсовода.</w:t>
            </w:r>
          </w:p>
        </w:tc>
        <w:tc>
          <w:tcPr>
            <w:tcW w:w="1524" w:type="dxa"/>
          </w:tcPr>
          <w:p w:rsidR="00857B2E" w:rsidRPr="00FA0CF3" w:rsidRDefault="00857B2E" w:rsidP="00973B69">
            <w:pPr>
              <w:ind w:left="142"/>
              <w:rPr>
                <w:rFonts w:ascii="Times New Roman" w:hAnsi="Times New Roman" w:cs="Times New Roman"/>
              </w:rPr>
            </w:pPr>
            <w:r w:rsidRPr="00FA0CF3">
              <w:rPr>
                <w:rFonts w:ascii="Times New Roman" w:hAnsi="Times New Roman" w:cs="Times New Roman"/>
              </w:rPr>
              <w:t>Методы: рассказ и показ.</w:t>
            </w:r>
          </w:p>
          <w:p w:rsidR="00857B2E" w:rsidRPr="00FA0CF3" w:rsidRDefault="00857B2E" w:rsidP="00973B69">
            <w:pPr>
              <w:ind w:left="142"/>
              <w:rPr>
                <w:rFonts w:ascii="Times New Roman" w:hAnsi="Times New Roman" w:cs="Times New Roman"/>
              </w:rPr>
            </w:pPr>
            <w:r w:rsidRPr="00FA0CF3">
              <w:rPr>
                <w:rFonts w:ascii="Times New Roman" w:hAnsi="Times New Roman" w:cs="Times New Roman"/>
              </w:rPr>
              <w:t xml:space="preserve">Рассказ экскурсовода. Наглядный материал для рассказа (портфель экскурсовода). </w:t>
            </w:r>
          </w:p>
        </w:tc>
      </w:tr>
    </w:tbl>
    <w:p w:rsidR="00857B2E" w:rsidRPr="004E409C" w:rsidRDefault="00857B2E" w:rsidP="004E409C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857B2E" w:rsidRPr="004E409C" w:rsidRDefault="00857B2E" w:rsidP="004E409C">
      <w:pPr>
        <w:pStyle w:val="a3"/>
        <w:spacing w:before="120" w:beforeAutospacing="0" w:after="0" w:afterAutospacing="0"/>
        <w:ind w:left="426" w:firstLine="283"/>
        <w:rPr>
          <w:color w:val="000000" w:themeColor="text1"/>
        </w:rPr>
      </w:pPr>
    </w:p>
    <w:p w:rsidR="00F77D36" w:rsidRPr="00836AAC" w:rsidRDefault="00F77D36" w:rsidP="00836AAC">
      <w:pPr>
        <w:tabs>
          <w:tab w:val="left" w:pos="2592"/>
        </w:tabs>
        <w:rPr>
          <w:rFonts w:ascii="Times New Roman" w:hAnsi="Times New Roman" w:cs="Times New Roman"/>
          <w:sz w:val="24"/>
          <w:szCs w:val="24"/>
        </w:rPr>
      </w:pPr>
    </w:p>
    <w:sectPr w:rsidR="00F77D36" w:rsidRPr="00836AAC" w:rsidSect="005D3625">
      <w:type w:val="continuous"/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80393"/>
    <w:multiLevelType w:val="hybridMultilevel"/>
    <w:tmpl w:val="F9921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A264C9"/>
    <w:multiLevelType w:val="multilevel"/>
    <w:tmpl w:val="9AA2D2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C64E88"/>
    <w:multiLevelType w:val="hybridMultilevel"/>
    <w:tmpl w:val="F9921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53E"/>
    <w:rsid w:val="0004298D"/>
    <w:rsid w:val="00154A57"/>
    <w:rsid w:val="001829D3"/>
    <w:rsid w:val="001E19E5"/>
    <w:rsid w:val="001F6964"/>
    <w:rsid w:val="00223179"/>
    <w:rsid w:val="00255463"/>
    <w:rsid w:val="002625D5"/>
    <w:rsid w:val="003B2D9E"/>
    <w:rsid w:val="003F7B6A"/>
    <w:rsid w:val="004E409C"/>
    <w:rsid w:val="00572C62"/>
    <w:rsid w:val="005734BB"/>
    <w:rsid w:val="005D3625"/>
    <w:rsid w:val="006244A7"/>
    <w:rsid w:val="006A3D6F"/>
    <w:rsid w:val="00715EED"/>
    <w:rsid w:val="00815717"/>
    <w:rsid w:val="0083068B"/>
    <w:rsid w:val="00836AAC"/>
    <w:rsid w:val="00857B2E"/>
    <w:rsid w:val="00973B69"/>
    <w:rsid w:val="009A6E21"/>
    <w:rsid w:val="00B17C84"/>
    <w:rsid w:val="00B4753E"/>
    <w:rsid w:val="00B56471"/>
    <w:rsid w:val="00B74B05"/>
    <w:rsid w:val="00C57BE7"/>
    <w:rsid w:val="00C908A4"/>
    <w:rsid w:val="00D3727D"/>
    <w:rsid w:val="00D54872"/>
    <w:rsid w:val="00D94C35"/>
    <w:rsid w:val="00DF1377"/>
    <w:rsid w:val="00E13B7F"/>
    <w:rsid w:val="00EB0261"/>
    <w:rsid w:val="00EC627F"/>
    <w:rsid w:val="00F77D36"/>
    <w:rsid w:val="00F86D7C"/>
    <w:rsid w:val="00F92CB0"/>
    <w:rsid w:val="00FA0CF3"/>
    <w:rsid w:val="00FA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02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372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C62"/>
    <w:rPr>
      <w:rFonts w:ascii="Tahoma" w:hAnsi="Tahoma" w:cs="Tahoma"/>
      <w:sz w:val="16"/>
      <w:szCs w:val="16"/>
    </w:rPr>
  </w:style>
  <w:style w:type="character" w:customStyle="1" w:styleId="cite-bracket">
    <w:name w:val="cite-bracket"/>
    <w:basedOn w:val="a0"/>
    <w:rsid w:val="00572C62"/>
  </w:style>
  <w:style w:type="character" w:customStyle="1" w:styleId="10">
    <w:name w:val="Заголовок 1 Знак"/>
    <w:basedOn w:val="a0"/>
    <w:link w:val="1"/>
    <w:uiPriority w:val="9"/>
    <w:rsid w:val="00EB02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-align-justify">
    <w:name w:val="text-align-justify"/>
    <w:basedOn w:val="a"/>
    <w:rsid w:val="00B56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908A4"/>
    <w:pPr>
      <w:spacing w:after="160" w:line="259" w:lineRule="auto"/>
      <w:ind w:left="720"/>
      <w:contextualSpacing/>
    </w:pPr>
  </w:style>
  <w:style w:type="table" w:styleId="a8">
    <w:name w:val="Table Grid"/>
    <w:basedOn w:val="a1"/>
    <w:uiPriority w:val="39"/>
    <w:rsid w:val="00857B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02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372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C62"/>
    <w:rPr>
      <w:rFonts w:ascii="Tahoma" w:hAnsi="Tahoma" w:cs="Tahoma"/>
      <w:sz w:val="16"/>
      <w:szCs w:val="16"/>
    </w:rPr>
  </w:style>
  <w:style w:type="character" w:customStyle="1" w:styleId="cite-bracket">
    <w:name w:val="cite-bracket"/>
    <w:basedOn w:val="a0"/>
    <w:rsid w:val="00572C62"/>
  </w:style>
  <w:style w:type="character" w:customStyle="1" w:styleId="10">
    <w:name w:val="Заголовок 1 Знак"/>
    <w:basedOn w:val="a0"/>
    <w:link w:val="1"/>
    <w:uiPriority w:val="9"/>
    <w:rsid w:val="00EB02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-align-justify">
    <w:name w:val="text-align-justify"/>
    <w:basedOn w:val="a"/>
    <w:rsid w:val="00B56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908A4"/>
    <w:pPr>
      <w:spacing w:after="160" w:line="259" w:lineRule="auto"/>
      <w:ind w:left="720"/>
      <w:contextualSpacing/>
    </w:pPr>
  </w:style>
  <w:style w:type="table" w:styleId="a8">
    <w:name w:val="Table Grid"/>
    <w:basedOn w:val="a1"/>
    <w:uiPriority w:val="39"/>
    <w:rsid w:val="00857B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9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AF%D1%80%D0%BE%D1%81%D0%BB%D0%B0%D0%B2%D0%BB%D1%8C" TargetMode="External"/><Relationship Id="rId26" Type="http://schemas.openxmlformats.org/officeDocument/2006/relationships/hyperlink" Target="https://ru.wikipedia.org/wiki/%D0%9C%D0%BE%D0%B3%D0%B8%D0%BB%D0%B0_%D0%9D%D0%B5%D0%B8%D0%B7%D0%B2%D0%B5%D1%81%D1%82%D0%BD%D0%BE%D0%B3%D0%BE_%D0%A1%D0%BE%D0%BB%D0%B4%D0%B0%D1%82%D0%B0" TargetMode="External"/><Relationship Id="rId39" Type="http://schemas.openxmlformats.org/officeDocument/2006/relationships/hyperlink" Target="https://ru.wikipedia.org/wiki/%D0%92%D0%B5%D1%87%D0%BD%D1%8B%D0%B9_%D0%BE%D0%B3%D0%BE%D0%BD%D1%8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A%D0%B5%D1%80%D0%B1%D0%B5%D0%BB%D1%8C,_%D0%9B%D0%B5%D0%B2_%D0%95%D1%84%D0%B8%D0%BC%D0%BE%D0%B2%D0%B8%D1%87" TargetMode="External"/><Relationship Id="rId34" Type="http://schemas.openxmlformats.org/officeDocument/2006/relationships/image" Target="media/image14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F%D0%B0%D0%BC%D1%8F%D1%82%D0%BD%D0%B8%D0%BA" TargetMode="External"/><Relationship Id="rId25" Type="http://schemas.openxmlformats.org/officeDocument/2006/relationships/hyperlink" Target="https://ru.wikipedia.org/wiki/%D0%9B%D0%BE%D1%89%D0%B5%D0%BD%D0%BA%D0%BE%D0%B2,_%D0%A4%D1%91%D0%B4%D0%BE%D1%80_%D0%98%D0%B2%D0%B0%D0%BD%D0%BE%D0%B2%D0%B8%D1%87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5%D1%87%D0%BD%D1%8B%D0%B9_%D0%BE%D0%B3%D0%BE%D0%BD%D1%8C" TargetMode="External"/><Relationship Id="rId20" Type="http://schemas.openxmlformats.org/officeDocument/2006/relationships/hyperlink" Target="https://ru.wikipedia.org/wiki/%D0%97%D0%B0%D1%85%D0%B0%D1%80%D0%BE%D0%B2,_%D0%93%D1%80%D0%B8%D0%B3%D0%BE%D1%80%D0%B8%D0%B9_%D0%90%D0%BB%D0%B5%D0%BA%D1%81%D0%B5%D0%B5%D0%B2%D0%B8%D1%87" TargetMode="External"/><Relationship Id="rId29" Type="http://schemas.openxmlformats.org/officeDocument/2006/relationships/image" Target="media/image9.jpeg"/><Relationship Id="rId41" Type="http://schemas.openxmlformats.org/officeDocument/2006/relationships/hyperlink" Target="https://ru.wikipedia.org/wiki/%D0%92%D0%B5%D1%87%D0%BD%D1%8B%D0%B9_%D0%BE%D0%B3%D0%BE%D0%BD%D1%8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2%D0%B5%D1%87%D0%BD%D1%8B%D0%B9_%D0%BE%D0%B3%D0%BE%D0%BD%D1%8C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3%D0%B0%D0%B7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hyperlink" Target="https://ru.wikipedia.org/wiki/%D0%92%D0%B5%D1%87%D0%BD%D1%8B%D0%B9_%D0%BE%D0%B3%D0%BE%D0%BD%D1%8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9E%D0%B3%D0%BE%D0%BD%D1%8C" TargetMode="External"/><Relationship Id="rId28" Type="http://schemas.openxmlformats.org/officeDocument/2006/relationships/hyperlink" Target="https://ru.wikipedia.org/wiki/%D0%A3%D1%81%D0%BF%D0%B5%D0%BD%D1%81%D0%BA%D0%B8%D0%B9_%D1%81%D0%BE%D0%B1%D0%BE%D1%80_(%D0%AF%D1%80%D0%BE%D1%81%D0%BB%D0%B0%D0%B2%D0%BB%D1%8C)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www.yararchive.ru/files/news/6382" TargetMode="External"/><Relationship Id="rId19" Type="http://schemas.openxmlformats.org/officeDocument/2006/relationships/hyperlink" Target="https://ru.wikipedia.org/wiki/%D0%AF%D1%80%D0%BE%D1%81%D0%BB%D0%B0%D0%B2%D1%81%D0%BA%D0%B0%D1%8F_%D0%BE%D0%B1%D0%BB%D0%B0%D1%81%D1%82%D1%8C_%D0%B2_%D0%92%D0%B5%D0%BB%D0%B8%D0%BA%D0%BE%D0%B9_%D0%9E%D1%82%D0%B5%D1%87%D0%B5%D1%81%D1%82%D0%B2%D0%B5%D0%BD%D0%BD%D0%BE%D0%B9_%D0%B2%D0%BE%D0%B9%D0%BD%D0%B5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92%D0%B5%D1%87%D0%BD%D1%8B%D0%B9_%D0%BE%D0%B3%D0%BE%D0%BD%D1%8C_(%D0%AF%D1%80%D0%BE%D1%81%D0%BB%D0%B0%D0%B2%D0%BB%D1%8C)" TargetMode="External"/><Relationship Id="rId27" Type="http://schemas.openxmlformats.org/officeDocument/2006/relationships/hyperlink" Target="https://ru.wikipedia.org/wiki/%D0%92%D0%B5%D1%87%D0%BD%D1%8B%D0%B9_%D0%BE%D0%B3%D0%BE%D0%BD%D1%8C_(%D0%AF%D1%80%D0%BE%D1%81%D0%BB%D0%B0%D0%B2%D0%BB%D1%8C)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3514</Words>
  <Characters>20032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28</cp:revision>
  <dcterms:created xsi:type="dcterms:W3CDTF">2025-04-08T06:12:00Z</dcterms:created>
  <dcterms:modified xsi:type="dcterms:W3CDTF">2025-04-21T07:20:00Z</dcterms:modified>
</cp:coreProperties>
</file>