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0" w:rsidRPr="006D7E10" w:rsidRDefault="006D7E10" w:rsidP="006D7E10">
      <w:pPr>
        <w:pStyle w:val="a3"/>
        <w:shd w:val="clear" w:color="auto" w:fill="FFFFFF"/>
        <w:ind w:left="-567"/>
        <w:jc w:val="center"/>
        <w:rPr>
          <w:b/>
          <w:bCs/>
          <w:color w:val="111111"/>
        </w:rPr>
      </w:pPr>
      <w:r w:rsidRPr="006D7E10">
        <w:rPr>
          <w:b/>
          <w:bCs/>
          <w:color w:val="111111"/>
        </w:rPr>
        <w:t>Муниципальное дошкольное образовательное учреждение «Детский сад № 192»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П</w:t>
      </w:r>
      <w:r w:rsidRPr="006D7E10">
        <w:rPr>
          <w:b/>
          <w:bCs/>
          <w:color w:val="111111"/>
          <w:sz w:val="30"/>
          <w:szCs w:val="30"/>
        </w:rPr>
        <w:t>едагогическ</w:t>
      </w:r>
      <w:r>
        <w:rPr>
          <w:b/>
          <w:bCs/>
          <w:color w:val="111111"/>
          <w:sz w:val="30"/>
          <w:szCs w:val="30"/>
        </w:rPr>
        <w:t>ий совет</w:t>
      </w:r>
      <w:r w:rsidRPr="006D7E10">
        <w:rPr>
          <w:b/>
          <w:bCs/>
          <w:color w:val="111111"/>
          <w:sz w:val="30"/>
          <w:szCs w:val="30"/>
        </w:rPr>
        <w:t>: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 w:rsidRPr="006D7E10">
        <w:rPr>
          <w:b/>
          <w:bCs/>
          <w:color w:val="111111"/>
          <w:sz w:val="30"/>
          <w:szCs w:val="30"/>
        </w:rPr>
        <w:t>«Развитие творческого потенциала личности дошкольника через организацию работы по художественно-эстетическому развитию»</w:t>
      </w:r>
    </w:p>
    <w:p w:rsid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Тема в</w:t>
      </w:r>
      <w:r w:rsidRPr="006D7E10">
        <w:rPr>
          <w:b/>
          <w:bCs/>
          <w:color w:val="111111"/>
          <w:sz w:val="30"/>
          <w:szCs w:val="30"/>
        </w:rPr>
        <w:t>ыступлени</w:t>
      </w:r>
      <w:r>
        <w:rPr>
          <w:b/>
          <w:bCs/>
          <w:color w:val="111111"/>
          <w:sz w:val="30"/>
          <w:szCs w:val="30"/>
        </w:rPr>
        <w:t>я:</w:t>
      </w:r>
    </w:p>
    <w:p w:rsidR="00384B82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111111"/>
          <w:sz w:val="36"/>
          <w:szCs w:val="36"/>
        </w:rPr>
      </w:pPr>
      <w:r w:rsidRPr="006D7E10">
        <w:rPr>
          <w:b/>
          <w:bCs/>
          <w:color w:val="111111"/>
          <w:sz w:val="36"/>
          <w:szCs w:val="36"/>
        </w:rPr>
        <w:t>«Организация развивающей предметно-пространственной среды по художественно-эстетическому развитию»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b/>
          <w:bCs/>
          <w:color w:val="111111"/>
          <w:sz w:val="30"/>
          <w:szCs w:val="30"/>
        </w:rPr>
      </w:pP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b/>
          <w:bCs/>
          <w:color w:val="111111"/>
          <w:sz w:val="30"/>
          <w:szCs w:val="30"/>
        </w:rPr>
      </w:pPr>
      <w:r w:rsidRPr="006D7E10">
        <w:rPr>
          <w:b/>
          <w:bCs/>
          <w:color w:val="111111"/>
          <w:sz w:val="30"/>
          <w:szCs w:val="30"/>
        </w:rPr>
        <w:t>Подготовила: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color w:val="111111"/>
          <w:sz w:val="30"/>
          <w:szCs w:val="30"/>
        </w:rPr>
      </w:pPr>
      <w:r w:rsidRPr="006D7E10">
        <w:rPr>
          <w:b/>
          <w:bCs/>
          <w:color w:val="111111"/>
          <w:sz w:val="30"/>
          <w:szCs w:val="30"/>
        </w:rPr>
        <w:t xml:space="preserve"> воспитатель Иванова А.И.</w:t>
      </w:r>
    </w:p>
    <w:p w:rsidR="006D7E10" w:rsidRDefault="006D7E10" w:rsidP="00384B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0"/>
          <w:szCs w:val="30"/>
        </w:rPr>
      </w:pPr>
    </w:p>
    <w:p w:rsidR="00384B82" w:rsidRPr="006D7E10" w:rsidRDefault="00384B82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</w:rPr>
      </w:pPr>
      <w:r w:rsidRPr="006D7E10">
        <w:rPr>
          <w:b/>
          <w:color w:val="111111"/>
        </w:rPr>
        <w:t>Слайд 2</w:t>
      </w:r>
    </w:p>
    <w:p w:rsid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>
        <w:rPr>
          <w:color w:val="111111"/>
        </w:rPr>
        <w:t xml:space="preserve">  </w:t>
      </w:r>
      <w:r w:rsidR="00384B82" w:rsidRPr="006D7E10">
        <w:rPr>
          <w:color w:val="111111"/>
        </w:rPr>
        <w:t>Одним из важнейших факторов </w:t>
      </w:r>
      <w:r w:rsidR="00384B82" w:rsidRPr="006D7E10">
        <w:rPr>
          <w:rStyle w:val="a4"/>
          <w:color w:val="111111"/>
          <w:bdr w:val="none" w:sz="0" w:space="0" w:color="auto" w:frame="1"/>
        </w:rPr>
        <w:t>художественно-эстетического развития</w:t>
      </w:r>
      <w:r w:rsidR="00384B82" w:rsidRPr="006D7E10">
        <w:rPr>
          <w:color w:val="111111"/>
        </w:rPr>
        <w:t> ребенка в условиях дошкольного образовательного учреждения является </w:t>
      </w:r>
      <w:r w:rsidR="00384B82" w:rsidRPr="006D7E10">
        <w:rPr>
          <w:rStyle w:val="a4"/>
          <w:color w:val="111111"/>
          <w:bdr w:val="none" w:sz="0" w:space="0" w:color="auto" w:frame="1"/>
        </w:rPr>
        <w:t>предметно-пространственная развивающая среда</w:t>
      </w:r>
      <w:r w:rsidR="00384B82" w:rsidRPr="006D7E10">
        <w:rPr>
          <w:color w:val="111111"/>
        </w:rPr>
        <w:t xml:space="preserve">. Она имеет </w:t>
      </w:r>
      <w:proofErr w:type="gramStart"/>
      <w:r w:rsidR="00384B82" w:rsidRPr="006D7E10">
        <w:rPr>
          <w:color w:val="111111"/>
        </w:rPr>
        <w:t>важное значение</w:t>
      </w:r>
      <w:proofErr w:type="gramEnd"/>
      <w:r w:rsidR="00384B82" w:rsidRPr="006D7E10">
        <w:rPr>
          <w:color w:val="111111"/>
        </w:rPr>
        <w:t xml:space="preserve"> для </w:t>
      </w:r>
      <w:r w:rsidR="00384B82" w:rsidRPr="006D7E10">
        <w:rPr>
          <w:rStyle w:val="a4"/>
          <w:color w:val="111111"/>
          <w:bdr w:val="none" w:sz="0" w:space="0" w:color="auto" w:frame="1"/>
        </w:rPr>
        <w:t>развития ребенка</w:t>
      </w:r>
      <w:r w:rsidR="00384B82" w:rsidRPr="006D7E10">
        <w:rPr>
          <w:color w:val="111111"/>
        </w:rPr>
        <w:t xml:space="preserve">, для создания эстетического и эмоционально-психологического комфорта в учреждении. </w:t>
      </w:r>
    </w:p>
    <w:p w:rsidR="00384B82" w:rsidRDefault="006D7E10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>
        <w:rPr>
          <w:color w:val="111111"/>
        </w:rPr>
        <w:t xml:space="preserve">  </w:t>
      </w:r>
      <w:r w:rsidR="00384B82" w:rsidRPr="006D7E10">
        <w:rPr>
          <w:color w:val="111111"/>
        </w:rPr>
        <w:t>Согласно ФГОС дошкольного образования, </w:t>
      </w:r>
      <w:r w:rsidR="00384B82" w:rsidRPr="006D7E10">
        <w:rPr>
          <w:rStyle w:val="a4"/>
          <w:color w:val="111111"/>
          <w:bdr w:val="none" w:sz="0" w:space="0" w:color="auto" w:frame="1"/>
        </w:rPr>
        <w:t>художественно-эстетическое развитие</w:t>
      </w:r>
      <w:r w:rsidR="00384B82" w:rsidRPr="006D7E10">
        <w:rPr>
          <w:color w:val="111111"/>
        </w:rPr>
        <w:t> детей дошкольного возраста </w:t>
      </w:r>
      <w:r w:rsidR="00384B82" w:rsidRPr="006D7E10">
        <w:rPr>
          <w:rStyle w:val="a4"/>
          <w:color w:val="111111"/>
          <w:bdr w:val="none" w:sz="0" w:space="0" w:color="auto" w:frame="1"/>
        </w:rPr>
        <w:t>предполагает развитие предпосылок</w:t>
      </w:r>
      <w:r w:rsidR="00384B82" w:rsidRPr="006D7E10">
        <w:rPr>
          <w:color w:val="111111"/>
        </w:rPr>
        <w:t> ценностно-смыслового восприятия и понимания произведений искусства, мира природы, восприятия музыка, </w:t>
      </w:r>
      <w:r w:rsidR="00384B82" w:rsidRPr="006D7E10">
        <w:rPr>
          <w:rStyle w:val="a4"/>
          <w:color w:val="111111"/>
          <w:bdr w:val="none" w:sz="0" w:space="0" w:color="auto" w:frame="1"/>
        </w:rPr>
        <w:t>художественной литературы</w:t>
      </w:r>
      <w:r w:rsidR="00384B82" w:rsidRPr="006D7E10">
        <w:rPr>
          <w:color w:val="111111"/>
        </w:rPr>
        <w:t>, фольклора, реализацию самостоятельной деятельности детей.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</w:p>
    <w:p w:rsidR="00384B82" w:rsidRPr="006D7E10" w:rsidRDefault="00384B82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</w:rPr>
      </w:pPr>
      <w:r w:rsidRPr="006D7E10">
        <w:rPr>
          <w:b/>
          <w:color w:val="111111"/>
        </w:rPr>
        <w:t>Слайд 3</w:t>
      </w:r>
    </w:p>
    <w:p w:rsidR="00384B82" w:rsidRPr="006D7E10" w:rsidRDefault="00384B82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Развивающая предметно-пространственная среда</w:t>
      </w:r>
      <w:r w:rsidRPr="006D7E10">
        <w:rPr>
          <w:rFonts w:ascii="Times New Roman" w:hAnsi="Times New Roman" w:cs="Times New Roman"/>
          <w:color w:val="111111"/>
          <w:sz w:val="24"/>
          <w:szCs w:val="24"/>
        </w:rPr>
        <w:t xml:space="preserve"> обеспечивает возможность общения и совместной деятельности детей, взрослых, согласно ФГОС она должна быть содержательно насыщена, трансформируема, </w:t>
      </w:r>
      <w:proofErr w:type="spellStart"/>
      <w:r w:rsidRPr="006D7E10">
        <w:rPr>
          <w:rFonts w:ascii="Times New Roman" w:hAnsi="Times New Roman" w:cs="Times New Roman"/>
          <w:color w:val="111111"/>
          <w:sz w:val="24"/>
          <w:szCs w:val="24"/>
        </w:rPr>
        <w:t>полуфункциональна</w:t>
      </w:r>
      <w:proofErr w:type="spellEnd"/>
      <w:r w:rsidRPr="006D7E10">
        <w:rPr>
          <w:rFonts w:ascii="Times New Roman" w:hAnsi="Times New Roman" w:cs="Times New Roman"/>
          <w:color w:val="111111"/>
          <w:sz w:val="24"/>
          <w:szCs w:val="24"/>
        </w:rPr>
        <w:t>, вариативна, доступна и безопасна</w:t>
      </w:r>
      <w:r w:rsidR="006D7E1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84B82" w:rsidRPr="006D7E10" w:rsidRDefault="00384B82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rStyle w:val="a4"/>
          <w:color w:val="111111"/>
          <w:bdr w:val="none" w:sz="0" w:space="0" w:color="auto" w:frame="1"/>
        </w:rPr>
        <w:t>Художественно-эстетическое</w:t>
      </w:r>
      <w:r w:rsidRPr="006D7E10">
        <w:rPr>
          <w:color w:val="111111"/>
        </w:rPr>
        <w:t> воспитание реализуется разными видами искусства и </w:t>
      </w:r>
      <w:r w:rsidRPr="006D7E10">
        <w:rPr>
          <w:rStyle w:val="a4"/>
          <w:color w:val="111111"/>
          <w:bdr w:val="none" w:sz="0" w:space="0" w:color="auto" w:frame="1"/>
        </w:rPr>
        <w:t>художественно-эстетической деятельности</w:t>
      </w:r>
      <w:r w:rsidRPr="006D7E10">
        <w:rPr>
          <w:color w:val="111111"/>
        </w:rPr>
        <w:t xml:space="preserve">. </w:t>
      </w:r>
      <w:proofErr w:type="gramStart"/>
      <w:r w:rsidRPr="006D7E10">
        <w:rPr>
          <w:color w:val="111111"/>
        </w:rPr>
        <w:t>Оно направлено на </w:t>
      </w:r>
      <w:r w:rsidRPr="006D7E10">
        <w:rPr>
          <w:rStyle w:val="a4"/>
          <w:color w:val="111111"/>
          <w:bdr w:val="none" w:sz="0" w:space="0" w:color="auto" w:frame="1"/>
        </w:rPr>
        <w:t>развитие</w:t>
      </w:r>
      <w:r w:rsidRPr="006D7E10">
        <w:rPr>
          <w:color w:val="111111"/>
        </w:rPr>
        <w:t> у ребенка любви к прекрасному, обогащение его духовного мира, </w:t>
      </w:r>
      <w:r w:rsidRPr="006D7E10">
        <w:rPr>
          <w:rStyle w:val="a4"/>
          <w:color w:val="111111"/>
          <w:bdr w:val="none" w:sz="0" w:space="0" w:color="auto" w:frame="1"/>
        </w:rPr>
        <w:t>развитие восприятия</w:t>
      </w:r>
      <w:r w:rsidRPr="006D7E10">
        <w:rPr>
          <w:color w:val="111111"/>
        </w:rPr>
        <w:t>, образных </w:t>
      </w:r>
      <w:r w:rsidRPr="006D7E10">
        <w:rPr>
          <w:rStyle w:val="a4"/>
          <w:color w:val="111111"/>
          <w:bdr w:val="none" w:sz="0" w:space="0" w:color="auto" w:frame="1"/>
        </w:rPr>
        <w:t>представлений</w:t>
      </w:r>
      <w:r w:rsidRPr="006D7E10">
        <w:rPr>
          <w:color w:val="111111"/>
        </w:rPr>
        <w:t>, воображения, эстетических чувств, эстетического отношения к окружающей действительности, а так же в приобщении к искусству, как неотъемлемой части духовной и материальной культуры, эстетического </w:t>
      </w:r>
      <w:r w:rsidRPr="006D7E10">
        <w:rPr>
          <w:rStyle w:val="a4"/>
          <w:color w:val="111111"/>
          <w:bdr w:val="none" w:sz="0" w:space="0" w:color="auto" w:frame="1"/>
        </w:rPr>
        <w:t>средства формирования и развития личности ребенка</w:t>
      </w:r>
      <w:r w:rsidRPr="006D7E10">
        <w:rPr>
          <w:color w:val="111111"/>
        </w:rPr>
        <w:t>.</w:t>
      </w:r>
      <w:proofErr w:type="gramEnd"/>
    </w:p>
    <w:p w:rsidR="00384B82" w:rsidRPr="006D7E10" w:rsidRDefault="00384B82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</w:p>
    <w:p w:rsidR="002C36E4" w:rsidRPr="006D7E10" w:rsidRDefault="00384B82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Слайд 4</w:t>
      </w:r>
      <w:r w:rsidR="00023781"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, 5,6,7,8</w:t>
      </w:r>
      <w:r w:rsid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</w:t>
      </w:r>
      <w:r w:rsidR="00023781"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(Читать по слайдам)</w:t>
      </w:r>
    </w:p>
    <w:p w:rsidR="002C36E4" w:rsidRPr="006D7E10" w:rsidRDefault="00A74B5C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Слайд </w:t>
      </w:r>
      <w:r w:rsidR="004B5EAA"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9</w:t>
      </w:r>
      <w:r w:rsidR="00023781"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(показать)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Читать</w:t>
      </w:r>
    </w:p>
    <w:p w:rsidR="002C36E4" w:rsidRDefault="002C36E4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   качества музыкального це</w:t>
      </w:r>
      <w:r w:rsidR="004B5EAA"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тра.</w:t>
      </w:r>
    </w:p>
    <w:p w:rsidR="006D7E10" w:rsidRPr="006D7E10" w:rsidRDefault="006D7E10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6E4" w:rsidRPr="006D7E10" w:rsidRDefault="002C36E4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             Качество  содержания.</w:t>
      </w:r>
    </w:p>
    <w:p w:rsidR="002C36E4" w:rsidRPr="006D7E10" w:rsidRDefault="002C36E4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Содержание,  разработанное  с  учётом  деятельно-возрастного  системного  подхода  С. Л.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Новосёловой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отражает  весь  спектр  детской  музыкальной  деятельности.</w:t>
      </w:r>
    </w:p>
    <w:p w:rsidR="002C36E4" w:rsidRPr="006D7E10" w:rsidRDefault="002C36E4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  компонентов  среды  соответствуют  логике  развития  детской  музыкальной  деятельности:</w:t>
      </w:r>
    </w:p>
    <w:p w:rsidR="002C36E4" w:rsidRPr="006D7E10" w:rsidRDefault="002C36E4" w:rsidP="006D7E10">
      <w:pPr>
        <w:numPr>
          <w:ilvl w:val="0"/>
          <w:numId w:val="1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Восприятие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пособия,  помогающие  воспринимать  произведения  для  слушания,  произведения,  используемые  в  исполнительской  певческой,  танцевальной  и  музыкально-игровой  деятельности,  а  также  произведения,  специально  созданные  для  развития  музыкально-сенсорного  восприятия  детей; </w:t>
      </w:r>
    </w:p>
    <w:p w:rsidR="002C36E4" w:rsidRPr="006D7E10" w:rsidRDefault="002C36E4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2C36E4" w:rsidRPr="006D7E10" w:rsidRDefault="002C36E4" w:rsidP="006D7E10">
      <w:pPr>
        <w:numPr>
          <w:ilvl w:val="0"/>
          <w:numId w:val="2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Воспроизведение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—пособия,  побуждающие  к  певческой, к  музыкально-ритмической  деятельности, к  игре  на  детских  музыкальных  инструментах, а  также  к  творческой  импровизации; </w:t>
      </w:r>
      <w:proofErr w:type="gramEnd"/>
    </w:p>
    <w:p w:rsidR="002C36E4" w:rsidRPr="006D7E10" w:rsidRDefault="002C36E4" w:rsidP="006D7E10">
      <w:pPr>
        <w:numPr>
          <w:ilvl w:val="0"/>
          <w:numId w:val="3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 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пособия,  побуждающие  к  песенному,  музыкально-игровому,  танцевальному  творчеству  и  импровизации  на  детских  музыкальных  инструментах.</w:t>
      </w:r>
    </w:p>
    <w:p w:rsidR="002C36E4" w:rsidRPr="006D7E10" w:rsidRDefault="002C36E4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4"/>
          <w:b/>
          <w:bCs/>
          <w:i/>
          <w:iCs/>
          <w:color w:val="000000"/>
        </w:rPr>
        <w:t>Основные требования к музыкальным уголкам: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spellStart"/>
      <w:r w:rsidRPr="006D7E10">
        <w:rPr>
          <w:rStyle w:val="c10"/>
          <w:color w:val="000000"/>
        </w:rPr>
        <w:t>♫</w:t>
      </w:r>
      <w:proofErr w:type="spellEnd"/>
      <w:r w:rsidRPr="006D7E10">
        <w:rPr>
          <w:rStyle w:val="c10"/>
          <w:color w:val="000000"/>
        </w:rPr>
        <w:t>  Эстетичность музыкального уголка, его отдельных  элементов.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spellStart"/>
      <w:r w:rsidRPr="006D7E10">
        <w:rPr>
          <w:rStyle w:val="c10"/>
          <w:color w:val="000000"/>
        </w:rPr>
        <w:t>♫</w:t>
      </w:r>
      <w:proofErr w:type="spellEnd"/>
      <w:r w:rsidRPr="006D7E10">
        <w:rPr>
          <w:rStyle w:val="c10"/>
          <w:color w:val="000000"/>
        </w:rPr>
        <w:t>  Наличие всех необходимых пособий по данной возрастной группе.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spellStart"/>
      <w:r w:rsidRPr="006D7E10">
        <w:rPr>
          <w:rStyle w:val="c10"/>
          <w:color w:val="000000"/>
        </w:rPr>
        <w:t>♫</w:t>
      </w:r>
      <w:proofErr w:type="spellEnd"/>
      <w:r w:rsidRPr="006D7E10">
        <w:rPr>
          <w:rStyle w:val="c10"/>
          <w:color w:val="000000"/>
        </w:rPr>
        <w:t>   Педагогически грамотное руководство самостоятельной музыкальной      деятельностью детей со стороны воспитателя.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spellStart"/>
      <w:r w:rsidRPr="006D7E10">
        <w:rPr>
          <w:rStyle w:val="c10"/>
          <w:color w:val="000000"/>
        </w:rPr>
        <w:t>♫</w:t>
      </w:r>
      <w:proofErr w:type="spellEnd"/>
      <w:r w:rsidRPr="006D7E10">
        <w:rPr>
          <w:rStyle w:val="c10"/>
          <w:color w:val="000000"/>
        </w:rPr>
        <w:t>  Удобное расположение музыкального уголка.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spellStart"/>
      <w:r w:rsidRPr="006D7E10">
        <w:rPr>
          <w:rStyle w:val="c10"/>
          <w:color w:val="000000"/>
        </w:rPr>
        <w:t>♫</w:t>
      </w:r>
      <w:proofErr w:type="spellEnd"/>
      <w:r w:rsidRPr="006D7E10">
        <w:rPr>
          <w:rStyle w:val="c10"/>
          <w:color w:val="000000"/>
        </w:rPr>
        <w:t xml:space="preserve"> Соответствие предметной среды  глазу,  действиям  руки,  росту ребёнка.</w:t>
      </w:r>
    </w:p>
    <w:p w:rsidR="002C36E4" w:rsidRPr="006D7E10" w:rsidRDefault="002C36E4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4"/>
          <w:b/>
          <w:bCs/>
          <w:i/>
          <w:iCs/>
          <w:color w:val="000000"/>
        </w:rPr>
        <w:t>Функциональный  и  эмоциональный  комфорт  детей.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0"/>
          <w:color w:val="000000"/>
        </w:rPr>
        <w:t xml:space="preserve">Оформление  музыкальной  среды  для  детей  раннего  и  младшего  дошкольного  возраста  должно  быть  сюжетным,  а  для  детей  </w:t>
      </w:r>
      <w:proofErr w:type="gramStart"/>
      <w:r w:rsidRPr="006D7E10">
        <w:rPr>
          <w:rStyle w:val="c10"/>
          <w:color w:val="000000"/>
        </w:rPr>
        <w:t>старшего—иметь</w:t>
      </w:r>
      <w:proofErr w:type="gramEnd"/>
      <w:r w:rsidRPr="006D7E10">
        <w:rPr>
          <w:rStyle w:val="c10"/>
          <w:color w:val="000000"/>
        </w:rPr>
        <w:t>  дидактическую  направленность.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0"/>
          <w:color w:val="000000"/>
        </w:rPr>
        <w:t>Пособия  должны  быть  добротными,  эстетически  привлекательными,  простыми  в  обращении,  только  тогда  они  вызывают  желание  действовать  с  ними.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0"/>
          <w:color w:val="000000"/>
        </w:rPr>
        <w:t>Целостность  содержания  музыкальной  среды,  объединяющей  мини-центры  и  все  те  места,  где  может  быть  организован  процесс  музыкального  воспитания,  строится  на  следующих  основах: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0"/>
          <w:color w:val="000000"/>
        </w:rPr>
        <w:t>            </w:t>
      </w:r>
      <w:proofErr w:type="gramStart"/>
      <w:r w:rsidRPr="006D7E10">
        <w:rPr>
          <w:rStyle w:val="c10"/>
          <w:i/>
          <w:iCs/>
          <w:color w:val="000000"/>
        </w:rPr>
        <w:t>Психологическая</w:t>
      </w:r>
      <w:proofErr w:type="gramEnd"/>
      <w:r w:rsidRPr="006D7E10">
        <w:rPr>
          <w:rStyle w:val="c2"/>
          <w:color w:val="000000"/>
        </w:rPr>
        <w:t>  (учитывая  возрастные  возможности  детей  и  ведущие  виды  деятельности:  в  раннем  детстве—предметная,  в  дошкольном  детстве—игровая). 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D7E10">
        <w:rPr>
          <w:rStyle w:val="c10"/>
          <w:color w:val="000000"/>
        </w:rPr>
        <w:t>             </w:t>
      </w:r>
      <w:proofErr w:type="gramStart"/>
      <w:r w:rsidRPr="006D7E10">
        <w:rPr>
          <w:rStyle w:val="c10"/>
          <w:i/>
          <w:iCs/>
          <w:color w:val="000000"/>
        </w:rPr>
        <w:t>Эстетическая</w:t>
      </w:r>
      <w:proofErr w:type="gramEnd"/>
      <w:r w:rsidRPr="006D7E10">
        <w:rPr>
          <w:rStyle w:val="c10"/>
          <w:i/>
          <w:iCs/>
          <w:color w:val="000000"/>
        </w:rPr>
        <w:t>  </w:t>
      </w:r>
      <w:r w:rsidRPr="006D7E10">
        <w:rPr>
          <w:rStyle w:val="c10"/>
          <w:color w:val="000000"/>
        </w:rPr>
        <w:t>(учитывая  дизайнерские  требования  к  проектированию;  все  модули  должны  быть  соразмерны  росту,  глазу  и  руке  ребёнка,  эстетически  выдержаны). </w:t>
      </w:r>
    </w:p>
    <w:p w:rsidR="004B5EAA" w:rsidRPr="006D7E10" w:rsidRDefault="004B5EAA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Style w:val="c10"/>
          <w:color w:val="000000"/>
        </w:rPr>
      </w:pPr>
      <w:r w:rsidRPr="006D7E10">
        <w:rPr>
          <w:rStyle w:val="c10"/>
          <w:color w:val="000000"/>
        </w:rPr>
        <w:t>              </w:t>
      </w:r>
      <w:r w:rsidRPr="006D7E10">
        <w:rPr>
          <w:rStyle w:val="c10"/>
          <w:i/>
          <w:iCs/>
          <w:color w:val="000000"/>
        </w:rPr>
        <w:t>Педагогическая</w:t>
      </w:r>
      <w:r w:rsidRPr="006D7E10">
        <w:rPr>
          <w:rStyle w:val="c10"/>
          <w:color w:val="000000"/>
        </w:rPr>
        <w:t>  (среда  создаётся  для  предоставления  детям  возможностей  активной  и  разнообразной  музыкально-творческой  деятельности,  поэтому  она  должна  функционально  моделировать  содержание  музыкально-образовательного  процесса  в  содержании  пособий,  игр,  предметов,  модулей  и  т. п.) </w:t>
      </w:r>
    </w:p>
    <w:p w:rsidR="00702E17" w:rsidRPr="006D7E10" w:rsidRDefault="00702E17" w:rsidP="006D7E10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Материалы для музыкального </w:t>
      </w:r>
      <w:r w:rsidRPr="006D7E10">
        <w:rPr>
          <w:rStyle w:val="a4"/>
          <w:color w:val="111111"/>
          <w:bdr w:val="none" w:sz="0" w:space="0" w:color="auto" w:frame="1"/>
        </w:rPr>
        <w:t>развития детей</w:t>
      </w:r>
      <w:r w:rsidRPr="006D7E10">
        <w:rPr>
          <w:color w:val="111111"/>
        </w:rPr>
        <w:t>:</w:t>
      </w:r>
    </w:p>
    <w:p w:rsidR="00702E17" w:rsidRPr="006D7E10" w:rsidRDefault="00702E17" w:rsidP="006D7E10">
      <w:pPr>
        <w:pStyle w:val="a3"/>
        <w:shd w:val="clear" w:color="auto" w:fill="FFFFFF"/>
        <w:spacing w:before="251" w:beforeAutospacing="0" w:after="251" w:afterAutospacing="0"/>
        <w:ind w:left="-284"/>
        <w:rPr>
          <w:color w:val="111111"/>
        </w:rPr>
      </w:pPr>
      <w:proofErr w:type="gramStart"/>
      <w:r w:rsidRPr="006D7E10">
        <w:rPr>
          <w:color w:val="111111"/>
        </w:rPr>
        <w:t>- 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</w:t>
      </w:r>
      <w:proofErr w:type="gramEnd"/>
    </w:p>
    <w:p w:rsidR="00702E17" w:rsidRPr="006D7E10" w:rsidRDefault="00702E17" w:rsidP="006D7E10">
      <w:pPr>
        <w:pStyle w:val="a3"/>
        <w:shd w:val="clear" w:color="auto" w:fill="FFFFFF"/>
        <w:spacing w:before="251" w:beforeAutospacing="0" w:after="251" w:afterAutospacing="0"/>
        <w:ind w:left="-284"/>
        <w:rPr>
          <w:color w:val="111111"/>
        </w:rPr>
      </w:pPr>
      <w:r w:rsidRPr="006D7E10">
        <w:rPr>
          <w:color w:val="111111"/>
        </w:rPr>
        <w:t>- игрушки с фиксированной мелодией (музыкальные шкатулки, шарманки, электромузыкальные игрушки с наборами мелодий, звуковые книжки, открытки);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- </w:t>
      </w:r>
      <w:r w:rsidRPr="006D7E10">
        <w:rPr>
          <w:rStyle w:val="a4"/>
          <w:color w:val="111111"/>
          <w:bdr w:val="none" w:sz="0" w:space="0" w:color="auto" w:frame="1"/>
        </w:rPr>
        <w:t>аудиосредства </w:t>
      </w:r>
      <w:r w:rsidRPr="006D7E10">
        <w:rPr>
          <w:color w:val="111111"/>
        </w:rPr>
        <w:t>(магнитофон, музыкальный центр; аудиоматериалы с записями музыкальных произведений).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Для полноценного музыкального </w:t>
      </w:r>
      <w:r w:rsidRPr="006D7E10">
        <w:rPr>
          <w:rStyle w:val="a4"/>
          <w:color w:val="111111"/>
          <w:bdr w:val="none" w:sz="0" w:space="0" w:color="auto" w:frame="1"/>
        </w:rPr>
        <w:t>развития ребенка необходимо предоставить</w:t>
      </w:r>
      <w:r w:rsidRPr="006D7E10">
        <w:rPr>
          <w:color w:val="111111"/>
        </w:rPr>
        <w:t xml:space="preserve"> возможность научиться </w:t>
      </w:r>
      <w:proofErr w:type="gramStart"/>
      <w:r w:rsidRPr="006D7E10">
        <w:rPr>
          <w:color w:val="111111"/>
        </w:rPr>
        <w:t>самостоятельно</w:t>
      </w:r>
      <w:proofErr w:type="gramEnd"/>
      <w:r w:rsidRPr="006D7E10">
        <w:rPr>
          <w:color w:val="111111"/>
        </w:rPr>
        <w:t xml:space="preserve"> играть простейшие мелодии на </w:t>
      </w:r>
      <w:r w:rsidRPr="006D7E10">
        <w:rPr>
          <w:color w:val="111111"/>
        </w:rPr>
        <w:lastRenderedPageBreak/>
        <w:t xml:space="preserve">различных музыкальных инструментах, заниматься творческим </w:t>
      </w:r>
      <w:proofErr w:type="spellStart"/>
      <w:r w:rsidRPr="006D7E10">
        <w:rPr>
          <w:color w:val="111111"/>
        </w:rPr>
        <w:t>музицированием</w:t>
      </w:r>
      <w:proofErr w:type="spellEnd"/>
      <w:r w:rsidRPr="006D7E10">
        <w:rPr>
          <w:color w:val="111111"/>
        </w:rPr>
        <w:t>, закреплять полученные умения и навыки с помощью музыкально-дидактических игр.</w:t>
      </w:r>
    </w:p>
    <w:p w:rsidR="002C36E4" w:rsidRPr="006D7E10" w:rsidRDefault="002C36E4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2C36E4" w:rsidRPr="006D7E10" w:rsidRDefault="004B5EAA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Слайд 10</w:t>
      </w:r>
    </w:p>
    <w:p w:rsidR="00384B82" w:rsidRPr="006D7E10" w:rsidRDefault="000917A6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D7E1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Слайд 11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 xml:space="preserve">Важнейший компонент зоны </w:t>
      </w:r>
      <w:proofErr w:type="gramStart"/>
      <w:r w:rsidRPr="006D7E10">
        <w:rPr>
          <w:color w:val="000000"/>
        </w:rPr>
        <w:t>ИЗО</w:t>
      </w:r>
      <w:proofErr w:type="gramEnd"/>
      <w:r w:rsidRPr="006D7E10">
        <w:rPr>
          <w:color w:val="000000"/>
        </w:rPr>
        <w:t xml:space="preserve"> в группе — её наполняемость.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>Прежде всего, это непосредственно </w:t>
      </w:r>
      <w:r w:rsidRPr="006D7E10">
        <w:rPr>
          <w:b/>
          <w:bCs/>
          <w:color w:val="000000"/>
        </w:rPr>
        <w:t xml:space="preserve">материалы для творчества как </w:t>
      </w:r>
      <w:proofErr w:type="gramStart"/>
      <w:r w:rsidRPr="006D7E10">
        <w:rPr>
          <w:b/>
          <w:bCs/>
          <w:color w:val="000000"/>
        </w:rPr>
        <w:t>традиционные</w:t>
      </w:r>
      <w:proofErr w:type="gramEnd"/>
      <w:r w:rsidRPr="006D7E10">
        <w:rPr>
          <w:b/>
          <w:bCs/>
          <w:color w:val="000000"/>
        </w:rPr>
        <w:t xml:space="preserve"> так и нетрадиционные</w:t>
      </w:r>
    </w:p>
    <w:p w:rsidR="000917A6" w:rsidRPr="006D7E10" w:rsidRDefault="000917A6" w:rsidP="006D7E10">
      <w:pPr>
        <w:ind w:left="-284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 xml:space="preserve">Место для творческих занятий по изодеятельности должно быть отведено так, чтобы было хорошее освещение и соответствовало требованиям </w:t>
      </w:r>
      <w:proofErr w:type="spellStart"/>
      <w:r w:rsidRPr="006D7E10">
        <w:rPr>
          <w:color w:val="111111"/>
        </w:rPr>
        <w:t>санпина</w:t>
      </w:r>
      <w:proofErr w:type="spellEnd"/>
      <w:r w:rsidRPr="006D7E10">
        <w:rPr>
          <w:color w:val="111111"/>
        </w:rPr>
        <w:t xml:space="preserve">. Основное требование к такому уголку творчества - </w:t>
      </w:r>
      <w:proofErr w:type="spellStart"/>
      <w:r w:rsidRPr="006D7E10">
        <w:rPr>
          <w:color w:val="111111"/>
        </w:rPr>
        <w:t>функциональность</w:t>
      </w:r>
      <w:proofErr w:type="gramStart"/>
      <w:r w:rsidRPr="006D7E10">
        <w:rPr>
          <w:color w:val="111111"/>
        </w:rPr>
        <w:t>.</w:t>
      </w:r>
      <w:r w:rsidRPr="006D7E10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6D7E10">
        <w:rPr>
          <w:color w:val="111111"/>
          <w:u w:val="single"/>
          <w:bdr w:val="none" w:sz="0" w:space="0" w:color="auto" w:frame="1"/>
        </w:rPr>
        <w:t>амое</w:t>
      </w:r>
      <w:proofErr w:type="spellEnd"/>
      <w:r w:rsidRPr="006D7E10">
        <w:rPr>
          <w:color w:val="111111"/>
          <w:u w:val="single"/>
          <w:bdr w:val="none" w:sz="0" w:space="0" w:color="auto" w:frame="1"/>
        </w:rPr>
        <w:t xml:space="preserve"> главное правило гласит</w:t>
      </w:r>
      <w:r w:rsidRPr="006D7E10">
        <w:rPr>
          <w:color w:val="111111"/>
        </w:rPr>
        <w:t>: все инструменты и рабочие материалы должны находиться на виду и в строго выделенном месте.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При </w:t>
      </w:r>
      <w:r w:rsidRPr="006D7E10">
        <w:rPr>
          <w:rStyle w:val="a4"/>
          <w:color w:val="111111"/>
          <w:bdr w:val="none" w:sz="0" w:space="0" w:color="auto" w:frame="1"/>
        </w:rPr>
        <w:t>организации</w:t>
      </w:r>
      <w:r w:rsidRPr="006D7E10">
        <w:rPr>
          <w:color w:val="111111"/>
        </w:rPr>
        <w:t> центра необходимо учесть интересы мальчиков и девочек </w:t>
      </w:r>
      <w:r w:rsidRPr="006D7E10">
        <w:rPr>
          <w:i/>
          <w:iCs/>
          <w:color w:val="111111"/>
          <w:bdr w:val="none" w:sz="0" w:space="0" w:color="auto" w:frame="1"/>
        </w:rPr>
        <w:t>(раскраски, трафареты, различные материалы, дидактические пособия)</w:t>
      </w:r>
      <w:r w:rsidRPr="006D7E10">
        <w:rPr>
          <w:color w:val="111111"/>
        </w:rPr>
        <w:t>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 </w:t>
      </w:r>
      <w:r w:rsidRPr="006D7E10">
        <w:rPr>
          <w:rStyle w:val="a4"/>
          <w:color w:val="111111"/>
          <w:bdr w:val="none" w:sz="0" w:space="0" w:color="auto" w:frame="1"/>
        </w:rPr>
        <w:t>развиваться детское художественное творчество</w:t>
      </w:r>
      <w:r w:rsidRPr="006D7E10">
        <w:rPr>
          <w:color w:val="111111"/>
        </w:rPr>
        <w:t>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Лучше если в группе </w:t>
      </w:r>
      <w:r w:rsidRPr="006D7E10">
        <w:rPr>
          <w:rStyle w:val="a4"/>
          <w:color w:val="111111"/>
          <w:bdr w:val="none" w:sz="0" w:space="0" w:color="auto" w:frame="1"/>
        </w:rPr>
        <w:t>предусмотреть</w:t>
      </w:r>
      <w:r w:rsidRPr="006D7E10">
        <w:rPr>
          <w:color w:val="111111"/>
        </w:rPr>
        <w:t> наличие различных техник изобразительной деятельности, алгоритмы выполнения работ, образцы альбомов по жанровой живописи и декоративно-прикладному искусству, музей народных игрушек.</w:t>
      </w:r>
    </w:p>
    <w:p w:rsidR="000917A6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Дети данного возраста нуждаются в позитивной оценке результатов деятельности </w:t>
      </w:r>
      <w:r w:rsidRPr="006D7E10">
        <w:rPr>
          <w:i/>
          <w:iCs/>
          <w:color w:val="111111"/>
          <w:bdr w:val="none" w:sz="0" w:space="0" w:color="auto" w:frame="1"/>
        </w:rPr>
        <w:t>(которая носит в большей степени мотивирующий характер)</w:t>
      </w:r>
      <w:r w:rsidRPr="006D7E10">
        <w:rPr>
          <w:color w:val="111111"/>
        </w:rPr>
        <w:t>. Поэтому в группе необходимо оборудовать место для </w:t>
      </w:r>
      <w:r w:rsidRPr="006D7E10">
        <w:rPr>
          <w:rStyle w:val="a4"/>
          <w:color w:val="111111"/>
          <w:bdr w:val="none" w:sz="0" w:space="0" w:color="auto" w:frame="1"/>
        </w:rPr>
        <w:t>организации</w:t>
      </w:r>
      <w:r w:rsidRPr="006D7E10">
        <w:rPr>
          <w:color w:val="111111"/>
        </w:rPr>
        <w:t> индивидуальных выставок, коллективных и совместных работ с родителями.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6D7E10">
        <w:rPr>
          <w:b/>
          <w:bCs/>
          <w:color w:val="000000"/>
        </w:rPr>
        <w:t>При наполняемости уголка материалами обязательно учитывается возраст воспитанников.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 xml:space="preserve">Так, в младшем возрасте </w:t>
      </w:r>
      <w:proofErr w:type="gramStart"/>
      <w:r w:rsidRPr="006D7E10">
        <w:rPr>
          <w:color w:val="000000"/>
        </w:rPr>
        <w:t>достаточно цветных</w:t>
      </w:r>
      <w:proofErr w:type="gramEnd"/>
      <w:r w:rsidRPr="006D7E10">
        <w:rPr>
          <w:color w:val="000000"/>
        </w:rPr>
        <w:t xml:space="preserve"> карандашей и фломастеров основных цветов: чёрный, красный, жёлтый, синий и зелёный. Далее цветовая гамма расширяется по мере взросления детей. Новые материалы добавляются по мере их освоения (например, акварельные краски, сангина и уголь в старшей группе). То же самое относится и к материалам для нетрадиционных изобразительных техник (например, после того как воспитанники младшей группы освоили на занятии рисование ватными палочками, педагог выкладывает их в зону </w:t>
      </w:r>
      <w:proofErr w:type="gramStart"/>
      <w:r w:rsidRPr="006D7E10">
        <w:rPr>
          <w:color w:val="000000"/>
        </w:rPr>
        <w:t>ИЗО</w:t>
      </w:r>
      <w:proofErr w:type="gramEnd"/>
      <w:r w:rsidRPr="006D7E10">
        <w:rPr>
          <w:color w:val="000000"/>
        </w:rPr>
        <w:t>).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 xml:space="preserve">Большое значение в уголке </w:t>
      </w:r>
      <w:proofErr w:type="gramStart"/>
      <w:r w:rsidRPr="006D7E10">
        <w:rPr>
          <w:color w:val="000000"/>
        </w:rPr>
        <w:t>ИЗО</w:t>
      </w:r>
      <w:proofErr w:type="gramEnd"/>
      <w:r w:rsidRPr="006D7E10">
        <w:rPr>
          <w:color w:val="000000"/>
        </w:rPr>
        <w:t xml:space="preserve"> имеют и </w:t>
      </w:r>
      <w:r w:rsidRPr="006D7E10">
        <w:rPr>
          <w:b/>
          <w:bCs/>
          <w:color w:val="000000"/>
        </w:rPr>
        <w:t>наглядные материалы.</w:t>
      </w:r>
      <w:r w:rsidRPr="006D7E10">
        <w:rPr>
          <w:color w:val="000000"/>
        </w:rPr>
        <w:t> То есть в уголке должны присутствовать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Репродукции картин известных художников, демонстрирующие различные жанры (пейзаж, портрет, натюрморт), портреты живописцев.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 xml:space="preserve">Альбомы по декоративно-прикладному искусству («Гжель», «Хохлома», «Дымка» и др.). Если данная тема рассматривалась на занятии, по ней выкладывается </w:t>
      </w:r>
      <w:proofErr w:type="gramStart"/>
      <w:r w:rsidRPr="006D7E10">
        <w:rPr>
          <w:color w:val="000000"/>
        </w:rPr>
        <w:t>дополнительным</w:t>
      </w:r>
      <w:proofErr w:type="gramEnd"/>
      <w:r w:rsidRPr="006D7E10">
        <w:rPr>
          <w:color w:val="000000"/>
        </w:rPr>
        <w:t xml:space="preserve"> материал.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Образцы игрушек и предметов народного промысла. </w:t>
      </w:r>
      <w:r w:rsidRPr="006D7E10">
        <w:rPr>
          <w:i/>
          <w:iCs/>
          <w:color w:val="000000"/>
          <w:u w:val="single"/>
        </w:rPr>
        <w:t>Для детей младшего дошкольного возраста </w:t>
      </w:r>
      <w:r w:rsidRPr="006D7E10">
        <w:rPr>
          <w:color w:val="000000"/>
        </w:rPr>
        <w:t>– 2 – 3 вида народных игрушек (</w:t>
      </w:r>
      <w:proofErr w:type="spellStart"/>
      <w:r w:rsidRPr="006D7E10">
        <w:rPr>
          <w:color w:val="000000"/>
        </w:rPr>
        <w:t>богородская</w:t>
      </w:r>
      <w:proofErr w:type="spellEnd"/>
      <w:r w:rsidRPr="006D7E10">
        <w:rPr>
          <w:color w:val="000000"/>
        </w:rPr>
        <w:t xml:space="preserve"> игрушка, семеновские и другие матрешки, городецкая резная игрушка (лошадки) и т.п.).</w:t>
      </w:r>
      <w:r w:rsidRPr="006D7E10">
        <w:rPr>
          <w:color w:val="000000"/>
        </w:rPr>
        <w:br/>
      </w:r>
      <w:r w:rsidRPr="006D7E10">
        <w:rPr>
          <w:i/>
          <w:iCs/>
          <w:color w:val="000000"/>
          <w:u w:val="single"/>
        </w:rPr>
        <w:t>Для детей среднего и старшего дошкольного возраста </w:t>
      </w:r>
      <w:r w:rsidRPr="006D7E10">
        <w:rPr>
          <w:color w:val="000000"/>
        </w:rPr>
        <w:t>подбираются 3 – 4 вида произведений народного искусства (дымковская глиняная игрушка, работы хохломских и городецких мастеров и т.п.).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lastRenderedPageBreak/>
        <w:t>Папка с лучшими детскими работами.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Альбом с работами в нетрадиционных изобразительных техниках.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Коллекции красивых открыток по разным темам: Новый год, Восьмое марта, День Победы, День Космонавтики. Ребята могут использовать их как образцы для создания рисунков, плакатов.</w:t>
      </w:r>
    </w:p>
    <w:p w:rsidR="000917A6" w:rsidRPr="006D7E10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Пошаговые схемы рисования популярных объектов (человек в разных позах, кошка, собака, лошадь и другие животные, птицы, цветы).</w:t>
      </w:r>
    </w:p>
    <w:p w:rsidR="000917A6" w:rsidRDefault="000917A6" w:rsidP="006D7E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</w:rPr>
      </w:pPr>
      <w:r w:rsidRPr="006D7E10">
        <w:rPr>
          <w:color w:val="000000"/>
        </w:rPr>
        <w:t>Плакаты на тему изобразительной деятельности.</w:t>
      </w:r>
    </w:p>
    <w:p w:rsidR="006D7E10" w:rsidRPr="006D7E10" w:rsidRDefault="006D7E10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 xml:space="preserve">Неотъемлемая часть уголка </w:t>
      </w:r>
      <w:proofErr w:type="gramStart"/>
      <w:r w:rsidRPr="006D7E10">
        <w:rPr>
          <w:color w:val="000000"/>
        </w:rPr>
        <w:t>ИЗО</w:t>
      </w:r>
      <w:proofErr w:type="gramEnd"/>
      <w:r w:rsidRPr="006D7E10">
        <w:rPr>
          <w:color w:val="000000"/>
        </w:rPr>
        <w:t xml:space="preserve"> — </w:t>
      </w:r>
      <w:r w:rsidRPr="006D7E10">
        <w:rPr>
          <w:b/>
          <w:bCs/>
          <w:color w:val="000000"/>
        </w:rPr>
        <w:t>дидактические игры данной направленности</w:t>
      </w:r>
      <w:r w:rsidRPr="006D7E10">
        <w:rPr>
          <w:color w:val="000000"/>
        </w:rPr>
        <w:t>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>Для младших дошкольников это простые пособия на закрепление основных цветов. Задача ребёнка — определить, какие цвета используются в каждом конкретном рисунке. Для малышей подойдут также игры типа «Укрась сарафан Матрёшки»: необходимо соотнести по цвету сарафан и цветочки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>В средней группе усложняются игры предыдущего возраста и уже можно вводить игры на развитие композиционных навыков и игры по декоративно-прикладному искусству. Вначале они простые, например, «Разложи конфеты по вазочкам». Ребята должны внешне научиться отличать друг от друга изделия разных промыслов (соотнести конфеты и вазочки)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>В старшем дошкольном возрасте эти игры усложняются. Например, в играх по декоративно-прикладному искусству целью становится углубление знаний. Детям предлагается с помощью карточек воссоздать последовательность выполнения элементов народной росписи. Пособие может быть направлено на более детальное изучение какой-то определённой росписи, например, хохломы. Кроме этого добавляются игры на закрепление знаний о жанрах живописи; о перспективе, линии горизонта, удаленности и приближении предметов, переднем и заднем плане картины.</w:t>
      </w:r>
    </w:p>
    <w:p w:rsidR="000917A6" w:rsidRPr="006D7E10" w:rsidRDefault="000917A6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6D7E10">
        <w:rPr>
          <w:color w:val="000000"/>
        </w:rPr>
        <w:t xml:space="preserve">Ещё одна важная составляющая (хотя и не обязательная) уголка </w:t>
      </w:r>
      <w:proofErr w:type="gramStart"/>
      <w:r w:rsidRPr="006D7E10">
        <w:rPr>
          <w:color w:val="000000"/>
        </w:rPr>
        <w:t>ИЗО</w:t>
      </w:r>
      <w:proofErr w:type="gramEnd"/>
      <w:r w:rsidRPr="006D7E10">
        <w:rPr>
          <w:color w:val="000000"/>
        </w:rPr>
        <w:t xml:space="preserve"> </w:t>
      </w:r>
      <w:proofErr w:type="gramStart"/>
      <w:r w:rsidRPr="006D7E10">
        <w:rPr>
          <w:color w:val="000000"/>
        </w:rPr>
        <w:t>в</w:t>
      </w:r>
      <w:proofErr w:type="gramEnd"/>
      <w:r w:rsidRPr="006D7E10">
        <w:rPr>
          <w:color w:val="000000"/>
        </w:rPr>
        <w:t xml:space="preserve"> группе — </w:t>
      </w:r>
      <w:r w:rsidRPr="006D7E10">
        <w:rPr>
          <w:b/>
          <w:bCs/>
          <w:color w:val="000000"/>
        </w:rPr>
        <w:t>стенд для детских работ.</w:t>
      </w:r>
      <w:r w:rsidRPr="006D7E10">
        <w:rPr>
          <w:color w:val="000000"/>
        </w:rPr>
        <w:t> Ребёнок может повесить туда свой рисунок, чтобы воспитатель и остальные ребята на него полюбовались.</w:t>
      </w:r>
    </w:p>
    <w:p w:rsidR="00384B82" w:rsidRPr="006D7E10" w:rsidRDefault="000917A6" w:rsidP="006D7E1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D7E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Организованный таким образом уголок </w:t>
      </w:r>
      <w:proofErr w:type="gramStart"/>
      <w:r w:rsidRPr="006D7E10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6D7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7E1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7E10">
        <w:rPr>
          <w:rFonts w:ascii="Times New Roman" w:hAnsi="Times New Roman" w:cs="Times New Roman"/>
          <w:color w:val="000000"/>
          <w:sz w:val="24"/>
          <w:szCs w:val="24"/>
        </w:rPr>
        <w:t xml:space="preserve"> группе поможет дошкольникам в полной мере раскрыть свои изобразительные способности, закрепить материал, пройденный на занятии, реализовать свои собственные фантазии. Главное, чтобы материалы и наглядные пособия всегда были в свободном доступе. Также важно яркое и оригинальное оформление этой зоны: ведь художественный вкус нужно развивать с самого раннего возраста.</w:t>
      </w:r>
      <w:r w:rsidRPr="006D7E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3781" w:rsidRPr="006D7E10" w:rsidRDefault="00023781" w:rsidP="006D7E1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D7E10">
        <w:rPr>
          <w:rFonts w:ascii="Times New Roman" w:hAnsi="Times New Roman" w:cs="Times New Roman"/>
          <w:b/>
          <w:sz w:val="24"/>
          <w:szCs w:val="24"/>
        </w:rPr>
        <w:t>Слайд 12,13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важный объект </w:t>
      </w:r>
      <w:r w:rsidRPr="006D7E10">
        <w:rPr>
          <w:rStyle w:val="a4"/>
          <w:color w:val="111111"/>
          <w:bdr w:val="none" w:sz="0" w:space="0" w:color="auto" w:frame="1"/>
        </w:rPr>
        <w:t>предметно-развивающей среды</w:t>
      </w:r>
      <w:r w:rsidRPr="006D7E10">
        <w:rPr>
          <w:color w:val="111111"/>
        </w:rPr>
        <w:t>, поскольку именно театрализованная деятельность помогает адаптироваться, сплотить группу, объединить детей интересной идеей. Воспитательная возможность театрализованной деятельности широка. Участвуя в ней, дети знакомятся с окружающим миром во всем его многообразии через образы, краски, звуки; </w:t>
      </w:r>
      <w:r w:rsidRPr="006D7E10">
        <w:rPr>
          <w:rStyle w:val="a4"/>
          <w:color w:val="111111"/>
          <w:bdr w:val="none" w:sz="0" w:space="0" w:color="auto" w:frame="1"/>
        </w:rPr>
        <w:t>развивается</w:t>
      </w:r>
      <w:r w:rsidRPr="006D7E10">
        <w:rPr>
          <w:color w:val="111111"/>
        </w:rPr>
        <w:t> и совершенствуется речь, активизируется звуковая культура речи, её интонационный строй, исполняя свою соответствующую роль, ребенок поневоле упражняется в четком, ясном изъяснении. В театрализованный центр необходимо включить разные объекты.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В уголке "Играем в театр</w:t>
      </w:r>
      <w:proofErr w:type="gramStart"/>
      <w:r w:rsidRPr="006D7E10">
        <w:rPr>
          <w:color w:val="111111"/>
        </w:rPr>
        <w:t>"</w:t>
      </w:r>
      <w:r w:rsidRPr="006D7E10">
        <w:rPr>
          <w:color w:val="111111"/>
          <w:u w:val="single"/>
          <w:bdr w:val="none" w:sz="0" w:space="0" w:color="auto" w:frame="1"/>
        </w:rPr>
        <w:t>м</w:t>
      </w:r>
      <w:proofErr w:type="gramEnd"/>
      <w:r w:rsidRPr="006D7E10">
        <w:rPr>
          <w:color w:val="111111"/>
          <w:u w:val="single"/>
          <w:bdr w:val="none" w:sz="0" w:space="0" w:color="auto" w:frame="1"/>
        </w:rPr>
        <w:t>ожно расположить различные виды театров</w:t>
      </w:r>
      <w:r w:rsidRPr="006D7E10">
        <w:rPr>
          <w:color w:val="111111"/>
        </w:rPr>
        <w:t xml:space="preserve">: настольный, пальчиковый, театр на </w:t>
      </w:r>
      <w:proofErr w:type="spellStart"/>
      <w:r w:rsidRPr="006D7E10">
        <w:rPr>
          <w:color w:val="111111"/>
        </w:rPr>
        <w:t>фланелеграфе</w:t>
      </w:r>
      <w:proofErr w:type="spellEnd"/>
      <w:r w:rsidRPr="006D7E10">
        <w:rPr>
          <w:color w:val="111111"/>
        </w:rPr>
        <w:t>, перчаточный, плоскостной; реквизит для разыгрывания сценок, сказок и спектаклей; набор кукол, ширма для кукольного театра.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>Рядом можно расположить яркий, веселый уголок "</w:t>
      </w:r>
      <w:proofErr w:type="spellStart"/>
      <w:r w:rsidRPr="006D7E10">
        <w:rPr>
          <w:color w:val="111111"/>
        </w:rPr>
        <w:t>Наряжайка</w:t>
      </w:r>
      <w:proofErr w:type="spellEnd"/>
      <w:r w:rsidRPr="006D7E10">
        <w:rPr>
          <w:color w:val="111111"/>
        </w:rPr>
        <w:t>", где можно нарядиться в любимых сказочных героев, что </w:t>
      </w:r>
      <w:r w:rsidRPr="006D7E10">
        <w:rPr>
          <w:rStyle w:val="a4"/>
          <w:color w:val="111111"/>
          <w:bdr w:val="none" w:sz="0" w:space="0" w:color="auto" w:frame="1"/>
        </w:rPr>
        <w:t>развивает творчество детей</w:t>
      </w:r>
      <w:r w:rsidRPr="006D7E10">
        <w:rPr>
          <w:color w:val="111111"/>
        </w:rPr>
        <w:t xml:space="preserve">. В сказочном сундучке можно расположить нарядные вещи, шляпы с широкими полями, юбки, платки, брюки. Рядом </w:t>
      </w:r>
      <w:r w:rsidRPr="006D7E10">
        <w:rPr>
          <w:color w:val="111111"/>
        </w:rPr>
        <w:lastRenderedPageBreak/>
        <w:t xml:space="preserve">можно </w:t>
      </w:r>
      <w:proofErr w:type="gramStart"/>
      <w:r w:rsidRPr="006D7E10">
        <w:rPr>
          <w:color w:val="111111"/>
        </w:rPr>
        <w:t>разместить зеркало</w:t>
      </w:r>
      <w:proofErr w:type="gramEnd"/>
      <w:r w:rsidRPr="006D7E10">
        <w:rPr>
          <w:color w:val="111111"/>
        </w:rPr>
        <w:t>, которое привлекает внимание детей, поднимает настроение и желание примерить на себе интересный образ.</w:t>
      </w:r>
    </w:p>
    <w:p w:rsidR="00702E17" w:rsidRPr="006D7E10" w:rsidRDefault="00702E17" w:rsidP="006D7E10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</w:rPr>
      </w:pPr>
      <w:r w:rsidRPr="006D7E10">
        <w:rPr>
          <w:color w:val="111111"/>
        </w:rPr>
        <w:t xml:space="preserve">Для реализации </w:t>
      </w:r>
      <w:proofErr w:type="spellStart"/>
      <w:r w:rsidRPr="006D7E10">
        <w:rPr>
          <w:color w:val="111111"/>
        </w:rPr>
        <w:t>гендерных</w:t>
      </w:r>
      <w:proofErr w:type="spellEnd"/>
      <w:r w:rsidRPr="006D7E10">
        <w:rPr>
          <w:color w:val="111111"/>
        </w:rPr>
        <w:t xml:space="preserve"> подходов к воспитанию детей необходимо учесть интересы мальчиков и девочек, подобрать различные атрибуты для инсценировок разных сказок </w:t>
      </w:r>
      <w:r w:rsidRPr="006D7E10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6D7E10">
        <w:rPr>
          <w:i/>
          <w:iCs/>
          <w:color w:val="111111"/>
          <w:bdr w:val="none" w:sz="0" w:space="0" w:color="auto" w:frame="1"/>
        </w:rPr>
        <w:t>полоролевых</w:t>
      </w:r>
      <w:proofErr w:type="spellEnd"/>
      <w:r w:rsidRPr="006D7E10">
        <w:rPr>
          <w:i/>
          <w:iCs/>
          <w:color w:val="111111"/>
          <w:bdr w:val="none" w:sz="0" w:space="0" w:color="auto" w:frame="1"/>
        </w:rPr>
        <w:t>)</w:t>
      </w:r>
      <w:r w:rsidRPr="006D7E10">
        <w:rPr>
          <w:color w:val="111111"/>
        </w:rPr>
        <w:t>.</w:t>
      </w:r>
    </w:p>
    <w:p w:rsidR="00702E17" w:rsidRPr="006D7E10" w:rsidRDefault="00702E17" w:rsidP="006D7E10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младшая группа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театру (за счёт демонстрации возможностей разных видов, например, с помощью театра теней педагог может показать малышам целый зоопарк);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оптимальные условия для пробуждения творческой активности ребят (этому способствует оформление театрализованного уголка в группе с возможностью подержать в руках, пощупать кукол разных видов — перчаточных, марионеток);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речевым развитием (в первой младшей группе такими продуктивными видами деятельности, к которым относится и театрализация, значительно пополняется пассивный словарь малышей);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координацию движений (взаимодействуя с куклами разных театров, малыш учится тонким движениям);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двигательную импровизацию (эта задача проще решается не в инсценировках, в которых дети пока ещё двигаются по определённым взрослым точкам, а через взаимодействие с куклами, когда, к примеру, с пальчиковыми птичками малыши «летают» или «прыгают» с зайчиками);</w:t>
      </w:r>
    </w:p>
    <w:p w:rsidR="00023781" w:rsidRPr="006D7E10" w:rsidRDefault="00023781" w:rsidP="006D7E10">
      <w:pPr>
        <w:numPr>
          <w:ilvl w:val="0"/>
          <w:numId w:val="5"/>
        </w:numPr>
        <w:shd w:val="clear" w:color="auto" w:fill="FFFFFF"/>
        <w:spacing w:before="33" w:after="33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эмоционально-положительный климат в группе (основная задача театрализации в первой младшей группе — помочь детям «оторваться» от мамы, то есть отвлечься)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с младшими дошкольниками практикуются ещё не все виды занятий, то непосредственно театрализованная деятельность осуществляется </w:t>
      </w:r>
      <w:proofErr w:type="gram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3781" w:rsidRPr="006D7E10" w:rsidRDefault="00023781" w:rsidP="006D7E10">
      <w:pPr>
        <w:numPr>
          <w:ilvl w:val="0"/>
          <w:numId w:val="6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непосредственной образовательной деятельности с театрализацией для решения определённых задач освоения материала (например, на этапе закрепления сюжета сказки «Курочка Ряба» на занятии по развитию речи малыши показывают небольшой отрывок сказки, чтобы показать, как Деду и Бабе было жалко золотое яичко);</w:t>
      </w:r>
    </w:p>
    <w:p w:rsidR="00023781" w:rsidRPr="006D7E10" w:rsidRDefault="00023781" w:rsidP="006D7E10">
      <w:pPr>
        <w:numPr>
          <w:ilvl w:val="0"/>
          <w:numId w:val="6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деятельность (со второго полугодия первой младшей группы дети могут сами себя занять сюжетно-ролевыми играми «Дочки-матери», «Водители»);</w:t>
      </w:r>
    </w:p>
    <w:p w:rsidR="00023781" w:rsidRPr="006D7E10" w:rsidRDefault="00023781" w:rsidP="006D7E10">
      <w:pPr>
        <w:numPr>
          <w:ilvl w:val="0"/>
          <w:numId w:val="6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 (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утренники).</w:t>
      </w:r>
    </w:p>
    <w:p w:rsidR="00023781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Основу театрализованной деятельности составляют игры. </w:t>
      </w:r>
      <w:proofErr w:type="gram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кроме игры, в работе с малышами  педагог использует и другие группы методических приёмов, такие как: наглядные приёмы (картинки, демонстрации, атрибуты), речевые приёмы (объяснения, беседы, сказки, стихотворения и загадки).</w:t>
      </w:r>
      <w:proofErr w:type="gramEnd"/>
    </w:p>
    <w:p w:rsidR="006D7E10" w:rsidRPr="006D7E10" w:rsidRDefault="006D7E10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младшая группа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отмечается 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освоение режиссерской театрализованной игры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настольного театра игрушек, настольного плоскостного театра, плоскостного театра на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пальчикового театра. Процесс освоения включает мини-постановки по текстам народных и авторских стихов, сказок, рассказов («Этот пальчик – дедушка...», «</w:t>
      </w:r>
      <w:proofErr w:type="spellStart"/>
      <w:proofErr w:type="gram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spellEnd"/>
      <w:proofErr w:type="gram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К. Ушинский «Петушок с семьей», А.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«Игрушки», В.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«Цыпленок и утенок».) Фигурки пальчикового театра ребенок начинает использовать в совместных с взрослым импровизациях на заданные темы.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нравственных идеалов, стремление быть отзывчивым, правильно оценивать действия персонажей.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устойчивый интерес к театрально игровой деятельности.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свободного проявления эмоций детей в жестах, мимике, движении, пении, слове.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окружающей действительности, о прошлом и будущем, о предметах, обычаях и быте, природе и т.д.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закрепить представления о различных видах театра – драматизации, театр на полу, настольный театр.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речь детей, добиваться правильной интонационно-выразительной речи.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импровизировать на тему знакомых сказок, рассказов, придумывать истории собственного сочинения.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мышление, воображение, внимание детей.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 оценивать себя и своих товарищей.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желание двигаться, то есть танцевать, и создавать яркий пластичный образ.</w:t>
      </w:r>
    </w:p>
    <w:p w:rsidR="00023781" w:rsidRPr="006D7E10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детей “играть”, то есть разыгрывать сказки.</w:t>
      </w:r>
    </w:p>
    <w:p w:rsidR="00023781" w:rsidRDefault="00023781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умения использовать песенные, танцевальные и игровые импровизации, в самостоятельной деятельности.</w:t>
      </w:r>
    </w:p>
    <w:p w:rsidR="006D7E10" w:rsidRPr="006D7E10" w:rsidRDefault="006D7E10" w:rsidP="006D7E10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Средняя группа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возрасте происходит 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углубление интереса к театрализованным играм</w:t>
      </w:r>
      <w:r w:rsidRPr="006D7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театрально-игрового опыта детей осуществляется за счет 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игры-драматизации.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возрасте 4-5 лет ребенок осваивает разные виды настольного театра: мягкой игрушки, деревянный театр, конусный театр, театр народной игрушки и плоскостных фигур. Доступен детям и театр верховых кукол (без ширмы, а к концу учебного года – и с ширмой), театр ложек и пр. Дети показывают постановки по сюжетам русских народных сказок «Лисичка со скалочкой», «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«Рукавичка», «</w:t>
      </w:r>
      <w:proofErr w:type="gram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Бычок—смоляной</w:t>
      </w:r>
      <w:proofErr w:type="gram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бочок», «Пых», «Гуси-лебеди» и т.д.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 театр чаще используется в самостоятельной деятельности, когда ребенок импровизирует на основе знакомых стихов и потешек, сопровождая свою речь  несложными действиями («Жили у бабуси»; С. Михалков «Котята», 3убкова «Мы делили апельсин»).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устойчивый интерес к театрально-игровой деятельности.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созданию выразительного образа в этюдах, драматизациях, в песенных и танцевальных импровизациях.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окружающих их предметах. Развивать умение вычленять признаки предметов (цвет, форма, величина). Расширять знания детей о персонажах, участвующих в театрально-игровой деятельности.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и активизировать словарь детей. Формировать интонационную выразительность речи. Развивать диалогическую речь детей в процессе театрально-игровой деятельности.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правилах манипуляции с верховыми куклами.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желание участвовать в танцевальных импровизациях с куклами и без них.</w:t>
      </w:r>
    </w:p>
    <w:p w:rsidR="00023781" w:rsidRPr="006D7E10" w:rsidRDefault="00023781" w:rsidP="006D7E10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желание выступать перед детьми, родителями, сотрудниками детского сада.</w:t>
      </w:r>
    </w:p>
    <w:p w:rsidR="006D7E10" w:rsidRDefault="006D7E10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D7E10" w:rsidRDefault="006D7E10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Старшая группа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происходит 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углубление театрально-игрового опыта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инсценированием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 Опыт режиссерской игры обогащается за счет марионеток, кукол с «живой рукой», тростевых кукол.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Усложняются тексты для постановок. В театрализованной игре начинают использоваться русские народные сказки-басни о животных («Лиса и журавль», «Заяц и еж»), произведения Л. Толстого, И. Крылова, Г.Х. Андерсена, М. Зощенко, Н. Носова.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устойчивый интерес к театрально-игровой деятельности.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окружающей действительности. Совершенствовать умения детей ориентироваться в группе, зале, помещении детского сада.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детей о различных видах кукольных театров, уметь различать их и называть.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обогащать и активизировать словарь детей. Совершенствовать интонационную выразительность речи. Развивать диалогическую и монологическую форму речи.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правилах манипуляции с куклами.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импровизировать на тему знакомых сказок, рассказов, придумывать истории собственного сочинения индивидуально и коллективно, используя кукол.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мышление, воображение, внимание детей.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играть с театральными куклами. Развивать умение использовать песенные, танцевальные, игровые импровизации в самостоятельной деятельности.</w:t>
      </w:r>
    </w:p>
    <w:p w:rsidR="00023781" w:rsidRPr="006D7E10" w:rsidRDefault="00023781" w:rsidP="006D7E10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желание детей активно участвовать в праздниках и развлечениях, используя умения и навыки, приобретенные на занятиях и в самостоятельной деятельности.</w:t>
      </w:r>
    </w:p>
    <w:p w:rsidR="006D7E10" w:rsidRDefault="006D7E10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Подготовительная </w:t>
      </w:r>
      <w:r w:rsid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 школе </w:t>
      </w: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группа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группе ещё более усложняется игровой материал. В театрализованные представления входят: постановка театральных спектаклей, детских опер, музыкальных и ритмических пьес.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023781" w:rsidRPr="006D7E10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всесторонне развитие творческих способностей детей средствами театрального искусства.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самостоятельность в создании художественного образа, используя для этой цели игровые, песенные, танцевальные импровизации.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знания детей об окружающей действительности. Углублять представления о предметах, театральных куклах, декорациях. Совершенствовать умения детей ориентироваться в помещениях детского сада. Расширять и уточнять представления детей о видах кукольных театров, уметь различать их и называть.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активизировать и уточнять словарь детей, расширять словарный запас. Совершенствовать диалогическую и монологическую формы речи. Воспитывать культуру </w:t>
      </w: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речевого общения. Совершенствовать умение составлять небольшие рассказы, сказки из личного опыта, используя кукол.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правилах манипуляции с куклами.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импровизации диалогов действующих лиц в хорошо знакомых сказках. Совершенствовать навыки коллективного сочинения рассказов из личного опыта с использованием театральных кукол.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память, внимание, мышление, воображение, восприятие детей.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самостоятельность детей, побуждая передавать настроение, характер музыки пластикой своего тела, театрализованными куклами, создавая яркий танцевальный образ героя.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 индивидуальных и коллективных импровизациях на детских музыкальных инструментах, сопровождающих кукольные спектакли и драматизации.</w:t>
      </w:r>
    </w:p>
    <w:p w:rsidR="00023781" w:rsidRPr="006D7E10" w:rsidRDefault="00023781" w:rsidP="006D7E10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желание принимать активное участие в праздниках, досугах и развлечениях, используя импровизационные умения, приобретенные на занятиях и в самостоятельной деятельности.</w:t>
      </w:r>
    </w:p>
    <w:p w:rsidR="00023781" w:rsidRDefault="00023781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Организованная таким образом работа будет способствовать </w:t>
      </w:r>
      <w:proofErr w:type="spell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Start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театрализованная игра станет  и средствам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интеграция игры и разных видов искусства, которые находят свое воплощение в театрально-игровой деятельности.</w:t>
      </w:r>
    </w:p>
    <w:p w:rsidR="006D7E10" w:rsidRPr="006D7E10" w:rsidRDefault="006D7E10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781" w:rsidRPr="006D7E10" w:rsidRDefault="006D7E10" w:rsidP="006D7E1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  </w:t>
      </w:r>
      <w:r w:rsidR="00023781" w:rsidRPr="006D7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Таким образом, театрализованная деятельность является важным фактором в художественно-эстетическом развитии ребенка, имеет активное влияние на развитие его эмоционально-волевой сферы.</w:t>
      </w:r>
      <w:r w:rsidR="00023781" w:rsidRPr="006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по своей психологической структуре является прототипом будущей серьезной деятельности - жизни.</w:t>
      </w:r>
    </w:p>
    <w:p w:rsidR="00023781" w:rsidRPr="006D7E10" w:rsidRDefault="00023781" w:rsidP="006D7E10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23781" w:rsidRPr="006D7E10" w:rsidRDefault="00023781" w:rsidP="006D7E10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023781" w:rsidRPr="006D7E10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49D"/>
    <w:multiLevelType w:val="multilevel"/>
    <w:tmpl w:val="3B3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C35BE"/>
    <w:multiLevelType w:val="multilevel"/>
    <w:tmpl w:val="DEB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218A4"/>
    <w:multiLevelType w:val="multilevel"/>
    <w:tmpl w:val="068C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640BD"/>
    <w:multiLevelType w:val="multilevel"/>
    <w:tmpl w:val="B7A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47F1E"/>
    <w:multiLevelType w:val="multilevel"/>
    <w:tmpl w:val="DC9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5538A"/>
    <w:multiLevelType w:val="multilevel"/>
    <w:tmpl w:val="13A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32693"/>
    <w:multiLevelType w:val="multilevel"/>
    <w:tmpl w:val="393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747D8"/>
    <w:multiLevelType w:val="multilevel"/>
    <w:tmpl w:val="EF4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E2DC4"/>
    <w:multiLevelType w:val="multilevel"/>
    <w:tmpl w:val="EAE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D6F4A"/>
    <w:multiLevelType w:val="multilevel"/>
    <w:tmpl w:val="8A6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B82"/>
    <w:rsid w:val="00023781"/>
    <w:rsid w:val="000917A6"/>
    <w:rsid w:val="002C36E4"/>
    <w:rsid w:val="003241C4"/>
    <w:rsid w:val="003275E2"/>
    <w:rsid w:val="00384B82"/>
    <w:rsid w:val="004B5EAA"/>
    <w:rsid w:val="005C23BF"/>
    <w:rsid w:val="006D7E10"/>
    <w:rsid w:val="00702E17"/>
    <w:rsid w:val="008A1983"/>
    <w:rsid w:val="00A74B5C"/>
    <w:rsid w:val="00B40F09"/>
    <w:rsid w:val="00CC25CA"/>
    <w:rsid w:val="00F1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B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B8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36E4"/>
  </w:style>
  <w:style w:type="character" w:customStyle="1" w:styleId="c14">
    <w:name w:val="c14"/>
    <w:basedOn w:val="a0"/>
    <w:rsid w:val="002C36E4"/>
  </w:style>
  <w:style w:type="character" w:customStyle="1" w:styleId="c2">
    <w:name w:val="c2"/>
    <w:basedOn w:val="a0"/>
    <w:rsid w:val="002C36E4"/>
  </w:style>
  <w:style w:type="character" w:customStyle="1" w:styleId="c3">
    <w:name w:val="c3"/>
    <w:basedOn w:val="a0"/>
    <w:rsid w:val="002C36E4"/>
  </w:style>
  <w:style w:type="character" w:customStyle="1" w:styleId="c9">
    <w:name w:val="c9"/>
    <w:basedOn w:val="a0"/>
    <w:rsid w:val="002C36E4"/>
  </w:style>
  <w:style w:type="character" w:customStyle="1" w:styleId="c5">
    <w:name w:val="c5"/>
    <w:basedOn w:val="a0"/>
    <w:rsid w:val="00023781"/>
  </w:style>
  <w:style w:type="paragraph" w:customStyle="1" w:styleId="c1">
    <w:name w:val="c1"/>
    <w:basedOn w:val="a"/>
    <w:rsid w:val="000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3781"/>
  </w:style>
  <w:style w:type="character" w:customStyle="1" w:styleId="c19">
    <w:name w:val="c19"/>
    <w:basedOn w:val="a0"/>
    <w:rsid w:val="0002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3</cp:revision>
  <cp:lastPrinted>2021-03-03T07:20:00Z</cp:lastPrinted>
  <dcterms:created xsi:type="dcterms:W3CDTF">2021-03-01T08:42:00Z</dcterms:created>
  <dcterms:modified xsi:type="dcterms:W3CDTF">2021-03-03T07:21:00Z</dcterms:modified>
</cp:coreProperties>
</file>