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EF" w:rsidRPr="006D7E10" w:rsidRDefault="000351EF" w:rsidP="000351EF">
      <w:pPr>
        <w:pStyle w:val="a3"/>
        <w:shd w:val="clear" w:color="auto" w:fill="FFFFFF"/>
        <w:spacing w:before="0" w:beforeAutospacing="0" w:after="0" w:afterAutospacing="0"/>
        <w:ind w:left="-567"/>
        <w:jc w:val="center"/>
        <w:rPr>
          <w:b/>
          <w:bCs/>
          <w:color w:val="111111"/>
          <w:sz w:val="36"/>
          <w:szCs w:val="36"/>
        </w:rPr>
      </w:pPr>
      <w:r>
        <w:rPr>
          <w:b/>
          <w:bCs/>
          <w:color w:val="111111"/>
          <w:sz w:val="36"/>
          <w:szCs w:val="36"/>
        </w:rPr>
        <w:t>Примерные требования</w:t>
      </w:r>
      <w:r w:rsidRPr="006D7E10">
        <w:rPr>
          <w:b/>
          <w:bCs/>
          <w:color w:val="111111"/>
          <w:sz w:val="36"/>
          <w:szCs w:val="36"/>
        </w:rPr>
        <w:t xml:space="preserve"> развивающей предметно-пространственной среды по художественно-эстетическому развитию</w:t>
      </w:r>
    </w:p>
    <w:p w:rsidR="000351EF" w:rsidRDefault="000351EF" w:rsidP="000351EF">
      <w:pPr>
        <w:spacing w:after="167" w:line="240" w:lineRule="auto"/>
        <w:rPr>
          <w:rFonts w:ascii="Times New Roman" w:eastAsia="Times New Roman" w:hAnsi="Times New Roman" w:cs="Times New Roman"/>
          <w:b/>
          <w:bCs/>
          <w:sz w:val="32"/>
          <w:szCs w:val="32"/>
          <w:lang w:eastAsia="ru-RU"/>
        </w:rPr>
      </w:pPr>
    </w:p>
    <w:p w:rsidR="00F9753F" w:rsidRPr="000351EF" w:rsidRDefault="00F9753F" w:rsidP="00F9753F">
      <w:pPr>
        <w:spacing w:after="167" w:line="240" w:lineRule="auto"/>
        <w:jc w:val="center"/>
        <w:rPr>
          <w:rFonts w:ascii="Times New Roman" w:eastAsia="Times New Roman" w:hAnsi="Times New Roman" w:cs="Times New Roman"/>
          <w:sz w:val="32"/>
          <w:szCs w:val="32"/>
          <w:lang w:eastAsia="ru-RU"/>
        </w:rPr>
      </w:pPr>
      <w:r w:rsidRPr="000351EF">
        <w:rPr>
          <w:rFonts w:ascii="Times New Roman" w:eastAsia="Times New Roman" w:hAnsi="Times New Roman" w:cs="Times New Roman"/>
          <w:b/>
          <w:bCs/>
          <w:sz w:val="32"/>
          <w:szCs w:val="32"/>
          <w:lang w:eastAsia="ru-RU"/>
        </w:rPr>
        <w:t>Требования к наполняемости театральных уголков в ДОУ</w:t>
      </w:r>
    </w:p>
    <w:p w:rsidR="00F9753F" w:rsidRPr="000351EF" w:rsidRDefault="00F9753F" w:rsidP="00F9753F">
      <w:pPr>
        <w:spacing w:after="167" w:line="240" w:lineRule="auto"/>
        <w:rPr>
          <w:rFonts w:ascii="Times New Roman" w:eastAsia="Times New Roman" w:hAnsi="Times New Roman" w:cs="Times New Roman"/>
          <w:b/>
          <w:sz w:val="23"/>
          <w:szCs w:val="23"/>
          <w:lang w:eastAsia="ru-RU"/>
        </w:rPr>
      </w:pPr>
      <w:r w:rsidRPr="000351EF">
        <w:rPr>
          <w:rFonts w:ascii="Times New Roman" w:eastAsia="Times New Roman" w:hAnsi="Times New Roman" w:cs="Times New Roman"/>
          <w:b/>
          <w:sz w:val="23"/>
          <w:szCs w:val="23"/>
          <w:u w:val="single"/>
          <w:lang w:eastAsia="ru-RU"/>
        </w:rPr>
        <w:t>Оснащение театрального уголка для 1-ой младшей группы:</w:t>
      </w:r>
    </w:p>
    <w:p w:rsidR="00F9753F" w:rsidRPr="00F9753F" w:rsidRDefault="00F9753F" w:rsidP="00F9753F">
      <w:pPr>
        <w:numPr>
          <w:ilvl w:val="0"/>
          <w:numId w:val="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Атрибуты в соответствии с содержанием имитационных и хороводных игр: маски-шапочки, образные фартучки, нагрудные знаки-эмблемы.</w:t>
      </w:r>
    </w:p>
    <w:p w:rsidR="00F9753F" w:rsidRPr="00F9753F" w:rsidRDefault="00F9753F" w:rsidP="00F9753F">
      <w:pPr>
        <w:numPr>
          <w:ilvl w:val="0"/>
          <w:numId w:val="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Для игр воспитателя с детьми и сюрпризных моментов: «пальчиковый» театр (вязаный на всю длину пальчика ребенка), тростевые куклы, куклы (образы людей, животных), театр бибабо.</w:t>
      </w:r>
    </w:p>
    <w:p w:rsidR="00F9753F" w:rsidRPr="00F9753F" w:rsidRDefault="00F9753F" w:rsidP="00F9753F">
      <w:pPr>
        <w:numPr>
          <w:ilvl w:val="0"/>
          <w:numId w:val="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Для показа детям инсценировок по сказкам («Теремок», «Репка», «Курочка Ряба», «</w:t>
      </w:r>
      <w:proofErr w:type="spellStart"/>
      <w:r w:rsidRPr="00F9753F">
        <w:rPr>
          <w:rFonts w:ascii="Times New Roman" w:eastAsia="Times New Roman" w:hAnsi="Times New Roman" w:cs="Times New Roman"/>
          <w:sz w:val="23"/>
          <w:szCs w:val="23"/>
          <w:lang w:eastAsia="ru-RU"/>
        </w:rPr>
        <w:t>Заюшкина</w:t>
      </w:r>
      <w:proofErr w:type="spellEnd"/>
      <w:r w:rsidRPr="00F9753F">
        <w:rPr>
          <w:rFonts w:ascii="Times New Roman" w:eastAsia="Times New Roman" w:hAnsi="Times New Roman" w:cs="Times New Roman"/>
          <w:sz w:val="23"/>
          <w:szCs w:val="23"/>
          <w:lang w:eastAsia="ru-RU"/>
        </w:rPr>
        <w:t xml:space="preserve"> избушка», «Волк и семеро козлят»): театр картинок, настольный театр плоскостных игрушек.</w:t>
      </w:r>
    </w:p>
    <w:p w:rsidR="00F9753F" w:rsidRPr="00F9753F" w:rsidRDefault="00F9753F" w:rsidP="00F9753F">
      <w:pPr>
        <w:numPr>
          <w:ilvl w:val="0"/>
          <w:numId w:val="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F9753F" w:rsidRPr="000351EF" w:rsidRDefault="00F9753F" w:rsidP="00F9753F">
      <w:pPr>
        <w:spacing w:after="167" w:line="240" w:lineRule="auto"/>
        <w:rPr>
          <w:rFonts w:ascii="Times New Roman" w:eastAsia="Times New Roman" w:hAnsi="Times New Roman" w:cs="Times New Roman"/>
          <w:b/>
          <w:sz w:val="23"/>
          <w:szCs w:val="23"/>
          <w:lang w:eastAsia="ru-RU"/>
        </w:rPr>
      </w:pPr>
      <w:r w:rsidRPr="000351EF">
        <w:rPr>
          <w:rFonts w:ascii="Times New Roman" w:eastAsia="Times New Roman" w:hAnsi="Times New Roman" w:cs="Times New Roman"/>
          <w:b/>
          <w:sz w:val="23"/>
          <w:szCs w:val="23"/>
          <w:u w:val="single"/>
          <w:lang w:eastAsia="ru-RU"/>
        </w:rPr>
        <w:t>Оснащение театрального уголка для  2 –</w:t>
      </w:r>
      <w:proofErr w:type="spellStart"/>
      <w:r w:rsidRPr="000351EF">
        <w:rPr>
          <w:rFonts w:ascii="Times New Roman" w:eastAsia="Times New Roman" w:hAnsi="Times New Roman" w:cs="Times New Roman"/>
          <w:b/>
          <w:sz w:val="23"/>
          <w:szCs w:val="23"/>
          <w:u w:val="single"/>
          <w:lang w:eastAsia="ru-RU"/>
        </w:rPr>
        <w:t>й</w:t>
      </w:r>
      <w:proofErr w:type="spellEnd"/>
      <w:r w:rsidRPr="000351EF">
        <w:rPr>
          <w:rFonts w:ascii="Times New Roman" w:eastAsia="Times New Roman" w:hAnsi="Times New Roman" w:cs="Times New Roman"/>
          <w:b/>
          <w:sz w:val="23"/>
          <w:szCs w:val="23"/>
          <w:u w:val="single"/>
          <w:lang w:eastAsia="ru-RU"/>
        </w:rPr>
        <w:t xml:space="preserve"> младшей группы:</w:t>
      </w:r>
    </w:p>
    <w:p w:rsidR="00F9753F" w:rsidRPr="00F9753F" w:rsidRDefault="00F9753F" w:rsidP="00F9753F">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proofErr w:type="spellStart"/>
      <w:r w:rsidRPr="00F9753F">
        <w:rPr>
          <w:rFonts w:ascii="Times New Roman" w:eastAsia="Times New Roman" w:hAnsi="Times New Roman" w:cs="Times New Roman"/>
          <w:sz w:val="23"/>
          <w:szCs w:val="23"/>
          <w:lang w:eastAsia="ru-RU"/>
        </w:rPr>
        <w:t>Коврограф</w:t>
      </w:r>
      <w:proofErr w:type="spellEnd"/>
      <w:r w:rsidRPr="00F9753F">
        <w:rPr>
          <w:rFonts w:ascii="Times New Roman" w:eastAsia="Times New Roman" w:hAnsi="Times New Roman" w:cs="Times New Roman"/>
          <w:sz w:val="23"/>
          <w:szCs w:val="23"/>
          <w:lang w:eastAsia="ru-RU"/>
        </w:rPr>
        <w:t xml:space="preserve"> (</w:t>
      </w:r>
      <w:proofErr w:type="spellStart"/>
      <w:r w:rsidRPr="00F9753F">
        <w:rPr>
          <w:rFonts w:ascii="Times New Roman" w:eastAsia="Times New Roman" w:hAnsi="Times New Roman" w:cs="Times New Roman"/>
          <w:sz w:val="23"/>
          <w:szCs w:val="23"/>
          <w:lang w:eastAsia="ru-RU"/>
        </w:rPr>
        <w:t>фланелеграф</w:t>
      </w:r>
      <w:proofErr w:type="spellEnd"/>
      <w:r w:rsidRPr="00F9753F">
        <w:rPr>
          <w:rFonts w:ascii="Times New Roman" w:eastAsia="Times New Roman" w:hAnsi="Times New Roman" w:cs="Times New Roman"/>
          <w:sz w:val="23"/>
          <w:szCs w:val="23"/>
          <w:lang w:eastAsia="ru-RU"/>
        </w:rPr>
        <w:t>).</w:t>
      </w:r>
    </w:p>
    <w:p w:rsidR="00F9753F" w:rsidRPr="00F9753F" w:rsidRDefault="00F9753F" w:rsidP="00F9753F">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proofErr w:type="gramStart"/>
      <w:r w:rsidRPr="00F9753F">
        <w:rPr>
          <w:rFonts w:ascii="Times New Roman" w:eastAsia="Times New Roman" w:hAnsi="Times New Roman" w:cs="Times New Roman"/>
          <w:sz w:val="23"/>
          <w:szCs w:val="23"/>
          <w:lang w:eastAsia="ru-RU"/>
        </w:rPr>
        <w:t>Различные виды театра: театр картинок («Три медведя», «Колобок», «Еж и медведь», «Заяц и гуси»), театр петрушек («Кто сказал мяу?», «Курочка Ряба»), теневой театр («Лиса и заяц»), театр игрушки и «пальчиковый» театр для обыгрывания произведений малых форм фольклора.</w:t>
      </w:r>
      <w:proofErr w:type="gramEnd"/>
    </w:p>
    <w:p w:rsidR="00F9753F" w:rsidRPr="00F9753F" w:rsidRDefault="00F9753F" w:rsidP="00F9753F">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Костюмы, маски, театрально-игровые атрибуты для разыгрывания сказок «Репка», «Курочка Ряба», «Колобок», «Теремок».</w:t>
      </w:r>
    </w:p>
    <w:p w:rsidR="00F9753F" w:rsidRPr="00F9753F" w:rsidRDefault="00F9753F" w:rsidP="00F9753F">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Маленькая ширма для настольного театра.</w:t>
      </w:r>
    </w:p>
    <w:p w:rsidR="00F9753F" w:rsidRPr="00F9753F" w:rsidRDefault="00F9753F" w:rsidP="00F9753F">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proofErr w:type="gramStart"/>
      <w:r w:rsidRPr="00F9753F">
        <w:rPr>
          <w:rFonts w:ascii="Times New Roman" w:eastAsia="Times New Roman" w:hAnsi="Times New Roman" w:cs="Times New Roman"/>
          <w:sz w:val="23"/>
          <w:szCs w:val="23"/>
          <w:lang w:eastAsia="ru-RU"/>
        </w:rPr>
        <w:t>Атрибуты для ряженья — элементы костюмов (шляпы, шарфы, юбки, сумки, зонты,</w:t>
      </w:r>
      <w:proofErr w:type="gramEnd"/>
      <w:r w:rsidRPr="00F9753F">
        <w:rPr>
          <w:rFonts w:ascii="Times New Roman" w:eastAsia="Times New Roman" w:hAnsi="Times New Roman" w:cs="Times New Roman"/>
          <w:sz w:val="23"/>
          <w:szCs w:val="23"/>
          <w:lang w:eastAsia="ru-RU"/>
        </w:rPr>
        <w:t xml:space="preserve"> бусы и прочее).</w:t>
      </w:r>
    </w:p>
    <w:p w:rsidR="00F9753F" w:rsidRPr="00F9753F" w:rsidRDefault="00F9753F" w:rsidP="00F9753F">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F9753F" w:rsidRPr="00F9753F" w:rsidRDefault="00F9753F" w:rsidP="00F9753F">
      <w:pPr>
        <w:numPr>
          <w:ilvl w:val="0"/>
          <w:numId w:val="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Для детей от двух до четырех лет необходимы наборы готовых игрушек или заготовок и полуфабрикатов для изготовления объемных или плоскостных персонажей и элементов декораций настольного театра. Фигурки могут быть мелкого и среднего размера, сделаны из бумаги, картона, резины, пластмассы, пластизолей, папье-маше, тонкой фанеры. Образ театральных игрушек условный.</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 xml:space="preserve">Для театрализации используется </w:t>
      </w:r>
      <w:proofErr w:type="spellStart"/>
      <w:r w:rsidRPr="00F9753F">
        <w:rPr>
          <w:rFonts w:ascii="Times New Roman" w:eastAsia="Times New Roman" w:hAnsi="Times New Roman" w:cs="Times New Roman"/>
          <w:sz w:val="23"/>
          <w:szCs w:val="23"/>
          <w:lang w:eastAsia="ru-RU"/>
        </w:rPr>
        <w:t>ковролин</w:t>
      </w:r>
      <w:proofErr w:type="spellEnd"/>
      <w:r w:rsidRPr="00F9753F">
        <w:rPr>
          <w:rFonts w:ascii="Times New Roman" w:eastAsia="Times New Roman" w:hAnsi="Times New Roman" w:cs="Times New Roman"/>
          <w:sz w:val="23"/>
          <w:szCs w:val="23"/>
          <w:lang w:eastAsia="ru-RU"/>
        </w:rPr>
        <w:t xml:space="preserve"> голубоватого или серого тона. К нему прилагаются наборы плоскостных фигурок и декораций, выполненных также из </w:t>
      </w:r>
      <w:proofErr w:type="spellStart"/>
      <w:r w:rsidRPr="00F9753F">
        <w:rPr>
          <w:rFonts w:ascii="Times New Roman" w:eastAsia="Times New Roman" w:hAnsi="Times New Roman" w:cs="Times New Roman"/>
          <w:sz w:val="23"/>
          <w:szCs w:val="23"/>
          <w:lang w:eastAsia="ru-RU"/>
        </w:rPr>
        <w:t>ковролина</w:t>
      </w:r>
      <w:proofErr w:type="spellEnd"/>
      <w:r w:rsidRPr="00F9753F">
        <w:rPr>
          <w:rFonts w:ascii="Times New Roman" w:eastAsia="Times New Roman" w:hAnsi="Times New Roman" w:cs="Times New Roman"/>
          <w:sz w:val="23"/>
          <w:szCs w:val="23"/>
          <w:lang w:eastAsia="ru-RU"/>
        </w:rPr>
        <w:t xml:space="preserve"> или иных материалов с креплением из ленты-липучки.</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proofErr w:type="gramStart"/>
      <w:r w:rsidRPr="00F9753F">
        <w:rPr>
          <w:rFonts w:ascii="Times New Roman" w:eastAsia="Times New Roman" w:hAnsi="Times New Roman" w:cs="Times New Roman"/>
          <w:sz w:val="23"/>
          <w:szCs w:val="23"/>
          <w:lang w:eastAsia="ru-RU"/>
        </w:rPr>
        <w:t xml:space="preserve">Для игр-драматизаций необходимы наборы и элементы костюмов, полумаски персонажей знакомых народных сказок, выполненные из бумаги, тонкого картона, папье-маше, прореженных или нетканых материалов; персонажи литературных произведений или наборы персонажей для театра бибабо, соразмерные руке взрослого (для показа детям) или ребенка </w:t>
      </w:r>
      <w:r w:rsidRPr="00F9753F">
        <w:rPr>
          <w:rFonts w:ascii="Times New Roman" w:eastAsia="Times New Roman" w:hAnsi="Times New Roman" w:cs="Times New Roman"/>
          <w:sz w:val="23"/>
          <w:szCs w:val="23"/>
          <w:lang w:eastAsia="ru-RU"/>
        </w:rPr>
        <w:lastRenderedPageBreak/>
        <w:t>(перчаточные или пальчиковые), сделанные из легких материалов (пенопласта, папье-маше на каркасе), мелкого и среднего размера.</w:t>
      </w:r>
      <w:proofErr w:type="gramEnd"/>
    </w:p>
    <w:p w:rsid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Также нужны фигурки, головки которых управляются тростью, а руки (лапы) мягкие, выразительные, свободно следуют движению корпуса.</w:t>
      </w:r>
    </w:p>
    <w:p w:rsidR="000351EF" w:rsidRPr="00F9753F" w:rsidRDefault="000351EF" w:rsidP="00F9753F">
      <w:pPr>
        <w:spacing w:after="167" w:line="240" w:lineRule="auto"/>
        <w:rPr>
          <w:rFonts w:ascii="Times New Roman" w:eastAsia="Times New Roman" w:hAnsi="Times New Roman" w:cs="Times New Roman"/>
          <w:sz w:val="23"/>
          <w:szCs w:val="23"/>
          <w:lang w:eastAsia="ru-RU"/>
        </w:rPr>
      </w:pPr>
    </w:p>
    <w:p w:rsidR="00F9753F" w:rsidRPr="000351EF" w:rsidRDefault="00F9753F" w:rsidP="00F9753F">
      <w:pPr>
        <w:spacing w:after="167" w:line="240" w:lineRule="auto"/>
        <w:rPr>
          <w:rFonts w:ascii="Times New Roman" w:eastAsia="Times New Roman" w:hAnsi="Times New Roman" w:cs="Times New Roman"/>
          <w:b/>
          <w:sz w:val="23"/>
          <w:szCs w:val="23"/>
          <w:lang w:eastAsia="ru-RU"/>
        </w:rPr>
      </w:pPr>
      <w:r w:rsidRPr="000351EF">
        <w:rPr>
          <w:rFonts w:ascii="Times New Roman" w:eastAsia="Times New Roman" w:hAnsi="Times New Roman" w:cs="Times New Roman"/>
          <w:b/>
          <w:sz w:val="23"/>
          <w:szCs w:val="23"/>
          <w:u w:val="single"/>
          <w:lang w:eastAsia="ru-RU"/>
        </w:rPr>
        <w:t>Оснащение театрального уголка для средней группы:</w:t>
      </w:r>
    </w:p>
    <w:p w:rsidR="00F9753F" w:rsidRPr="00F9753F" w:rsidRDefault="00F9753F" w:rsidP="00F9753F">
      <w:pPr>
        <w:numPr>
          <w:ilvl w:val="0"/>
          <w:numId w:val="3"/>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Атрибуты в соответствии с содержанием имитационных и хороводных игр: маски животных диких и домашних (взрослых и детенышей), маски театральных персонажей.</w:t>
      </w:r>
    </w:p>
    <w:p w:rsidR="00F9753F" w:rsidRPr="00F9753F" w:rsidRDefault="00F9753F" w:rsidP="00F9753F">
      <w:pPr>
        <w:numPr>
          <w:ilvl w:val="0"/>
          <w:numId w:val="3"/>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Большая складная ширма, маленькая ширма для настольного театра.</w:t>
      </w:r>
    </w:p>
    <w:p w:rsidR="00F9753F" w:rsidRPr="00F9753F" w:rsidRDefault="00F9753F" w:rsidP="00F9753F">
      <w:pPr>
        <w:numPr>
          <w:ilvl w:val="0"/>
          <w:numId w:val="3"/>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Стойка-вешалка для костюмов.</w:t>
      </w:r>
    </w:p>
    <w:p w:rsidR="00F9753F" w:rsidRPr="00F9753F" w:rsidRDefault="00F9753F" w:rsidP="00F9753F">
      <w:pPr>
        <w:numPr>
          <w:ilvl w:val="0"/>
          <w:numId w:val="3"/>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Костюмы, маски, атрибуты для постановки двух-трех сказок.</w:t>
      </w:r>
    </w:p>
    <w:p w:rsidR="00F9753F" w:rsidRPr="00F9753F" w:rsidRDefault="00F9753F" w:rsidP="00F9753F">
      <w:pPr>
        <w:numPr>
          <w:ilvl w:val="0"/>
          <w:numId w:val="3"/>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 xml:space="preserve">Куклы и атрибуты для обыгрывания этих же сказок в различных видах театра (плоскостной на </w:t>
      </w:r>
      <w:proofErr w:type="spellStart"/>
      <w:r w:rsidRPr="00F9753F">
        <w:rPr>
          <w:rFonts w:ascii="Times New Roman" w:eastAsia="Times New Roman" w:hAnsi="Times New Roman" w:cs="Times New Roman"/>
          <w:sz w:val="23"/>
          <w:szCs w:val="23"/>
          <w:lang w:eastAsia="ru-RU"/>
        </w:rPr>
        <w:t>фланелеграфе</w:t>
      </w:r>
      <w:proofErr w:type="spellEnd"/>
      <w:r w:rsidRPr="00F9753F">
        <w:rPr>
          <w:rFonts w:ascii="Times New Roman" w:eastAsia="Times New Roman" w:hAnsi="Times New Roman" w:cs="Times New Roman"/>
          <w:sz w:val="23"/>
          <w:szCs w:val="23"/>
          <w:lang w:eastAsia="ru-RU"/>
        </w:rPr>
        <w:t>, стержневой, кукольный, настольный, перчаточный).</w:t>
      </w:r>
    </w:p>
    <w:p w:rsidR="00F9753F" w:rsidRPr="00F9753F" w:rsidRDefault="00F9753F" w:rsidP="00F9753F">
      <w:pPr>
        <w:numPr>
          <w:ilvl w:val="0"/>
          <w:numId w:val="3"/>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Атрибуты для «Разноцветных сказок».</w:t>
      </w:r>
    </w:p>
    <w:p w:rsidR="00F9753F" w:rsidRPr="00F9753F" w:rsidRDefault="00F9753F" w:rsidP="00F9753F">
      <w:pPr>
        <w:numPr>
          <w:ilvl w:val="0"/>
          <w:numId w:val="3"/>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Театр математики.</w:t>
      </w:r>
    </w:p>
    <w:p w:rsidR="00F9753F" w:rsidRPr="00F9753F" w:rsidRDefault="00F9753F" w:rsidP="00F9753F">
      <w:pPr>
        <w:numPr>
          <w:ilvl w:val="0"/>
          <w:numId w:val="3"/>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F9753F" w:rsidRPr="000351EF" w:rsidRDefault="00F9753F" w:rsidP="00F9753F">
      <w:pPr>
        <w:spacing w:after="167" w:line="240" w:lineRule="auto"/>
        <w:rPr>
          <w:rFonts w:ascii="Times New Roman" w:eastAsia="Times New Roman" w:hAnsi="Times New Roman" w:cs="Times New Roman"/>
          <w:b/>
          <w:sz w:val="23"/>
          <w:szCs w:val="23"/>
          <w:lang w:eastAsia="ru-RU"/>
        </w:rPr>
      </w:pPr>
      <w:proofErr w:type="gramStart"/>
      <w:r w:rsidRPr="000351EF">
        <w:rPr>
          <w:rFonts w:ascii="Times New Roman" w:eastAsia="Times New Roman" w:hAnsi="Times New Roman" w:cs="Times New Roman"/>
          <w:b/>
          <w:sz w:val="23"/>
          <w:szCs w:val="23"/>
          <w:u w:val="single"/>
          <w:lang w:eastAsia="ru-RU"/>
        </w:rPr>
        <w:t>Оснащение театрального уголка для старшей и подготовительной к школе групп:</w:t>
      </w:r>
      <w:proofErr w:type="gramEnd"/>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Театрально-игровое оборудование: большая и маленькая ширма, ограждения, простейшие декорации, изготовленные детьми.</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Стойка-вешалка для костюмов.</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Костюмы, маски, парики, атрибуты для постановки 4-5 сказок.</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Разные виды кукольного театра: театр картинок, пальчиковый, перчаточный, театр петрушек, театр марионеток, теневой театр фигур и масок, тростевые куклы, куклы с живой рукой.</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Картотеки театральных игр, скороговорок, загадок, этюдов и упражнений.</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Технические средства: аудиозаписи музыкальных произведений, записи звукошумовых эффектов, видео-фонотеки литературных произведений.</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Игрушки для театрализованных игр отвечают в основном тем же требованиям, что и на предыдущем возрастном этапе. Однако здесь дополнительно рекомендуются куклы-марионетки с элементарной системой управления; мягкие, на прочных нитях, соразмерные росту ребенка.</w:t>
      </w:r>
    </w:p>
    <w:p w:rsidR="00F9753F" w:rsidRDefault="00F9753F" w:rsidP="002A4E01">
      <w:pPr>
        <w:spacing w:after="167" w:line="240" w:lineRule="auto"/>
        <w:ind w:right="167"/>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В содержание работы по театрализованной деятельности входит: просмотр кукольных спектаклей и беседы по ним; игры-драматизации; подготовка и разыгрывание разных сказок, инсценировка стихотворений; упражнения по формированию выразительности исполнения (используя вербальные и невербальные средства выразительности); литературные игры «Угадай название», «Угадай имя героя», «Вспомни и расскажи».</w:t>
      </w:r>
    </w:p>
    <w:p w:rsidR="002A4E01" w:rsidRDefault="002A4E01" w:rsidP="002A4E01">
      <w:pPr>
        <w:spacing w:after="167" w:line="240" w:lineRule="auto"/>
        <w:ind w:right="167"/>
        <w:rPr>
          <w:rFonts w:ascii="Times New Roman" w:eastAsia="Times New Roman" w:hAnsi="Times New Roman" w:cs="Times New Roman"/>
          <w:sz w:val="23"/>
          <w:szCs w:val="23"/>
          <w:lang w:eastAsia="ru-RU"/>
        </w:rPr>
      </w:pPr>
    </w:p>
    <w:p w:rsidR="000351EF" w:rsidRDefault="000351EF" w:rsidP="002A4E01">
      <w:pPr>
        <w:spacing w:after="167" w:line="240" w:lineRule="auto"/>
        <w:ind w:right="167"/>
        <w:rPr>
          <w:rFonts w:ascii="Times New Roman" w:eastAsia="Times New Roman" w:hAnsi="Times New Roman" w:cs="Times New Roman"/>
          <w:sz w:val="23"/>
          <w:szCs w:val="23"/>
          <w:lang w:eastAsia="ru-RU"/>
        </w:rPr>
      </w:pPr>
    </w:p>
    <w:p w:rsidR="000351EF" w:rsidRDefault="000351EF" w:rsidP="002A4E01">
      <w:pPr>
        <w:spacing w:after="167" w:line="240" w:lineRule="auto"/>
        <w:ind w:right="167"/>
        <w:rPr>
          <w:rFonts w:ascii="Times New Roman" w:eastAsia="Times New Roman" w:hAnsi="Times New Roman" w:cs="Times New Roman"/>
          <w:sz w:val="23"/>
          <w:szCs w:val="23"/>
          <w:lang w:eastAsia="ru-RU"/>
        </w:rPr>
      </w:pPr>
    </w:p>
    <w:p w:rsidR="000351EF" w:rsidRDefault="000351EF" w:rsidP="002A4E01">
      <w:pPr>
        <w:spacing w:after="167" w:line="240" w:lineRule="auto"/>
        <w:ind w:right="167"/>
        <w:rPr>
          <w:rFonts w:ascii="Times New Roman" w:eastAsia="Times New Roman" w:hAnsi="Times New Roman" w:cs="Times New Roman"/>
          <w:sz w:val="23"/>
          <w:szCs w:val="23"/>
          <w:lang w:eastAsia="ru-RU"/>
        </w:rPr>
      </w:pPr>
    </w:p>
    <w:p w:rsidR="000351EF" w:rsidRDefault="000351EF" w:rsidP="002A4E01">
      <w:pPr>
        <w:spacing w:after="167" w:line="240" w:lineRule="auto"/>
        <w:ind w:right="167"/>
        <w:rPr>
          <w:rFonts w:ascii="Times New Roman" w:eastAsia="Times New Roman" w:hAnsi="Times New Roman" w:cs="Times New Roman"/>
          <w:sz w:val="23"/>
          <w:szCs w:val="23"/>
          <w:lang w:eastAsia="ru-RU"/>
        </w:rPr>
      </w:pPr>
    </w:p>
    <w:p w:rsidR="000351EF" w:rsidRDefault="000351EF" w:rsidP="002A4E01">
      <w:pPr>
        <w:spacing w:after="167" w:line="240" w:lineRule="auto"/>
        <w:ind w:right="167"/>
        <w:rPr>
          <w:rFonts w:ascii="Times New Roman" w:eastAsia="Times New Roman" w:hAnsi="Times New Roman" w:cs="Times New Roman"/>
          <w:sz w:val="23"/>
          <w:szCs w:val="23"/>
          <w:lang w:eastAsia="ru-RU"/>
        </w:rPr>
      </w:pPr>
    </w:p>
    <w:p w:rsidR="000351EF" w:rsidRDefault="000351EF" w:rsidP="002A4E01">
      <w:pPr>
        <w:spacing w:after="167" w:line="240" w:lineRule="auto"/>
        <w:ind w:right="167"/>
        <w:rPr>
          <w:rFonts w:ascii="Times New Roman" w:eastAsia="Times New Roman" w:hAnsi="Times New Roman" w:cs="Times New Roman"/>
          <w:sz w:val="23"/>
          <w:szCs w:val="23"/>
          <w:lang w:eastAsia="ru-RU"/>
        </w:rPr>
      </w:pPr>
    </w:p>
    <w:p w:rsidR="000351EF" w:rsidRDefault="000351EF" w:rsidP="002A4E01">
      <w:pPr>
        <w:spacing w:after="167" w:line="240" w:lineRule="auto"/>
        <w:ind w:right="167"/>
        <w:rPr>
          <w:rFonts w:ascii="Times New Roman" w:eastAsia="Times New Roman" w:hAnsi="Times New Roman" w:cs="Times New Roman"/>
          <w:sz w:val="23"/>
          <w:szCs w:val="23"/>
          <w:lang w:eastAsia="ru-RU"/>
        </w:rPr>
      </w:pPr>
    </w:p>
    <w:p w:rsidR="000351EF" w:rsidRDefault="000351EF" w:rsidP="002A4E01">
      <w:pPr>
        <w:spacing w:after="167" w:line="240" w:lineRule="auto"/>
        <w:ind w:right="167"/>
        <w:rPr>
          <w:rFonts w:ascii="Times New Roman" w:eastAsia="Times New Roman" w:hAnsi="Times New Roman" w:cs="Times New Roman"/>
          <w:sz w:val="23"/>
          <w:szCs w:val="23"/>
          <w:lang w:eastAsia="ru-RU"/>
        </w:rPr>
      </w:pPr>
    </w:p>
    <w:p w:rsidR="000351EF" w:rsidRPr="000351EF" w:rsidRDefault="000351EF" w:rsidP="000351EF">
      <w:pPr>
        <w:spacing w:after="167" w:line="240" w:lineRule="auto"/>
        <w:ind w:right="167"/>
        <w:jc w:val="center"/>
        <w:rPr>
          <w:rFonts w:ascii="Times New Roman" w:eastAsia="Times New Roman" w:hAnsi="Times New Roman" w:cs="Times New Roman"/>
          <w:b/>
          <w:sz w:val="32"/>
          <w:szCs w:val="32"/>
          <w:lang w:eastAsia="ru-RU"/>
        </w:rPr>
      </w:pPr>
      <w:r w:rsidRPr="000351EF">
        <w:rPr>
          <w:rFonts w:ascii="Times New Roman" w:eastAsia="Times New Roman" w:hAnsi="Times New Roman" w:cs="Times New Roman"/>
          <w:b/>
          <w:sz w:val="32"/>
          <w:szCs w:val="32"/>
          <w:lang w:eastAsia="ru-RU"/>
        </w:rPr>
        <w:t>Музыкально-эстетическое развитие</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b/>
          <w:bCs/>
          <w:sz w:val="23"/>
          <w:u w:val="single"/>
          <w:lang w:eastAsia="ru-RU"/>
        </w:rPr>
        <w:t>При создании музыкальных зон в ДОУ рекомендуется продумать:</w:t>
      </w:r>
    </w:p>
    <w:p w:rsidR="00F9753F" w:rsidRPr="00F9753F" w:rsidRDefault="00F9753F" w:rsidP="00F9753F">
      <w:pPr>
        <w:numPr>
          <w:ilvl w:val="0"/>
          <w:numId w:val="4"/>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Целесообразность размещения зоны, доступность оборудования для детей, хранение.</w:t>
      </w:r>
    </w:p>
    <w:p w:rsidR="00F9753F" w:rsidRPr="00F9753F" w:rsidRDefault="00F9753F" w:rsidP="00F9753F">
      <w:pPr>
        <w:numPr>
          <w:ilvl w:val="0"/>
          <w:numId w:val="4"/>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Разнообразие оборудования.</w:t>
      </w:r>
    </w:p>
    <w:p w:rsidR="00F9753F" w:rsidRPr="00F9753F" w:rsidRDefault="00F9753F" w:rsidP="00F9753F">
      <w:pPr>
        <w:numPr>
          <w:ilvl w:val="0"/>
          <w:numId w:val="4"/>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Учет возрастных особенностей детей.</w:t>
      </w:r>
    </w:p>
    <w:p w:rsidR="00F9753F" w:rsidRPr="00F9753F" w:rsidRDefault="00F9753F" w:rsidP="00F9753F">
      <w:pPr>
        <w:numPr>
          <w:ilvl w:val="0"/>
          <w:numId w:val="4"/>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Эстетическое оформление музыкальной зоны и пособий, находящихся там.</w:t>
      </w:r>
    </w:p>
    <w:p w:rsidR="00F9753F" w:rsidRPr="00F9753F" w:rsidRDefault="00F9753F" w:rsidP="00F9753F">
      <w:pPr>
        <w:numPr>
          <w:ilvl w:val="0"/>
          <w:numId w:val="4"/>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Возможность переноса оборудования в другие места.</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b/>
          <w:bCs/>
          <w:sz w:val="23"/>
          <w:u w:val="single"/>
          <w:lang w:eastAsia="ru-RU"/>
        </w:rPr>
        <w:t>Классификация оборудования для музыкальных зон:</w:t>
      </w:r>
    </w:p>
    <w:p w:rsidR="00F9753F" w:rsidRPr="00F9753F" w:rsidRDefault="00F9753F" w:rsidP="00F9753F">
      <w:pPr>
        <w:numPr>
          <w:ilvl w:val="0"/>
          <w:numId w:val="5"/>
        </w:numPr>
        <w:spacing w:before="100" w:beforeAutospacing="1" w:after="100" w:afterAutospacing="1" w:line="240" w:lineRule="auto"/>
        <w:rPr>
          <w:rFonts w:ascii="Times New Roman" w:eastAsia="Times New Roman" w:hAnsi="Times New Roman" w:cs="Times New Roman"/>
          <w:sz w:val="23"/>
          <w:szCs w:val="23"/>
          <w:lang w:eastAsia="ru-RU"/>
        </w:rPr>
      </w:pPr>
      <w:proofErr w:type="gramStart"/>
      <w:r w:rsidRPr="00F9753F">
        <w:rPr>
          <w:rFonts w:ascii="Times New Roman" w:eastAsia="Times New Roman" w:hAnsi="Times New Roman" w:cs="Times New Roman"/>
          <w:sz w:val="23"/>
          <w:szCs w:val="23"/>
          <w:lang w:eastAsia="ru-RU"/>
        </w:rPr>
        <w:t>Материал для творческих сюжетно-ролевых игр — мягкие игрушки, иллюстрации, бутафорские музыкальные инструменты, пособия типа лото и т. п. (бутафорские музыкальные игрушки предназначаются для создания игровой ситуации, при которой дети, фантазируя, представляют себя музыкантами.</w:t>
      </w:r>
      <w:proofErr w:type="gramEnd"/>
    </w:p>
    <w:p w:rsidR="00F9753F" w:rsidRPr="00F9753F" w:rsidRDefault="00F9753F" w:rsidP="00F9753F">
      <w:pPr>
        <w:numPr>
          <w:ilvl w:val="0"/>
          <w:numId w:val="5"/>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 xml:space="preserve">Детские музыкальные игрушки и инструменты для </w:t>
      </w:r>
      <w:proofErr w:type="gramStart"/>
      <w:r w:rsidRPr="00F9753F">
        <w:rPr>
          <w:rFonts w:ascii="Times New Roman" w:eastAsia="Times New Roman" w:hAnsi="Times New Roman" w:cs="Times New Roman"/>
          <w:sz w:val="23"/>
          <w:szCs w:val="23"/>
          <w:lang w:eastAsia="ru-RU"/>
        </w:rPr>
        <w:t>творческого</w:t>
      </w:r>
      <w:proofErr w:type="gramEnd"/>
      <w:r w:rsidRPr="00F9753F">
        <w:rPr>
          <w:rFonts w:ascii="Times New Roman" w:eastAsia="Times New Roman" w:hAnsi="Times New Roman" w:cs="Times New Roman"/>
          <w:sz w:val="23"/>
          <w:szCs w:val="23"/>
          <w:lang w:eastAsia="ru-RU"/>
        </w:rPr>
        <w:t xml:space="preserve"> </w:t>
      </w:r>
      <w:proofErr w:type="spellStart"/>
      <w:r w:rsidRPr="00F9753F">
        <w:rPr>
          <w:rFonts w:ascii="Times New Roman" w:eastAsia="Times New Roman" w:hAnsi="Times New Roman" w:cs="Times New Roman"/>
          <w:sz w:val="23"/>
          <w:szCs w:val="23"/>
          <w:lang w:eastAsia="ru-RU"/>
        </w:rPr>
        <w:t>музицирования</w:t>
      </w:r>
      <w:proofErr w:type="spellEnd"/>
      <w:r w:rsidRPr="00F9753F">
        <w:rPr>
          <w:rFonts w:ascii="Times New Roman" w:eastAsia="Times New Roman" w:hAnsi="Times New Roman" w:cs="Times New Roman"/>
          <w:sz w:val="23"/>
          <w:szCs w:val="23"/>
          <w:lang w:eastAsia="ru-RU"/>
        </w:rPr>
        <w:t>:</w:t>
      </w:r>
    </w:p>
    <w:p w:rsidR="00F9753F" w:rsidRPr="00F9753F" w:rsidRDefault="00F9753F" w:rsidP="00F9753F">
      <w:pPr>
        <w:numPr>
          <w:ilvl w:val="0"/>
          <w:numId w:val="6"/>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 xml:space="preserve">с хроматическим рядом, диатоническим </w:t>
      </w:r>
      <w:proofErr w:type="spellStart"/>
      <w:r w:rsidRPr="00F9753F">
        <w:rPr>
          <w:rFonts w:ascii="Times New Roman" w:eastAsia="Times New Roman" w:hAnsi="Times New Roman" w:cs="Times New Roman"/>
          <w:sz w:val="23"/>
          <w:szCs w:val="23"/>
          <w:lang w:eastAsia="ru-RU"/>
        </w:rPr>
        <w:t>пентатоническим</w:t>
      </w:r>
      <w:proofErr w:type="spellEnd"/>
      <w:r w:rsidRPr="00F9753F">
        <w:rPr>
          <w:rFonts w:ascii="Times New Roman" w:eastAsia="Times New Roman" w:hAnsi="Times New Roman" w:cs="Times New Roman"/>
          <w:sz w:val="23"/>
          <w:szCs w:val="23"/>
          <w:lang w:eastAsia="ru-RU"/>
        </w:rPr>
        <w:t xml:space="preserve"> рядом (пианино, металлофон, аккордеон, флейта и др.)</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6"/>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с фиксированной мелодией (шарманки, органчики)</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6"/>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с одним фиксированным звуком (дудки)</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6"/>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шумовые (бубны, погремушки, барабаны, маракасы и др.)</w:t>
      </w:r>
    </w:p>
    <w:p w:rsidR="00F9753F" w:rsidRPr="00F9753F" w:rsidRDefault="00F9753F" w:rsidP="00F9753F">
      <w:pPr>
        <w:numPr>
          <w:ilvl w:val="0"/>
          <w:numId w:val="7"/>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Музыкально-дидактические игры и пособия:</w:t>
      </w:r>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нотное лото, нотный стан, лесенка, геометрические фигуры для условного обозначения частей произведения и др. Эти пособия используются для развития сенсорных музыкальных способностей, знакомства с элементами нотной грамоты (чаще всего по пособию Н. А. Ветлугиной «Музыкальный букварь»).</w:t>
      </w:r>
    </w:p>
    <w:p w:rsidR="00F9753F" w:rsidRPr="00F9753F" w:rsidRDefault="00F9753F" w:rsidP="00F9753F">
      <w:pPr>
        <w:numPr>
          <w:ilvl w:val="0"/>
          <w:numId w:val="8"/>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Аудиовизуальные пособия: диапозитивы, компакт-диски, фонограммы, аудио- и видеокассеты, видеодиски)</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0351EF" w:rsidRDefault="00F9753F" w:rsidP="00F9753F">
      <w:pPr>
        <w:spacing w:after="167" w:line="240" w:lineRule="auto"/>
        <w:rPr>
          <w:rFonts w:ascii="Times New Roman" w:eastAsia="Times New Roman" w:hAnsi="Times New Roman" w:cs="Times New Roman"/>
          <w:sz w:val="28"/>
          <w:szCs w:val="28"/>
          <w:lang w:eastAsia="ru-RU"/>
        </w:rPr>
      </w:pPr>
      <w:r w:rsidRPr="000351EF">
        <w:rPr>
          <w:rFonts w:ascii="Times New Roman" w:eastAsia="Times New Roman" w:hAnsi="Times New Roman" w:cs="Times New Roman"/>
          <w:b/>
          <w:bCs/>
          <w:sz w:val="28"/>
          <w:szCs w:val="28"/>
          <w:u w:val="single"/>
          <w:lang w:eastAsia="ru-RU"/>
        </w:rPr>
        <w:t>Примерное наполнение музыкальных зон по возрастным группам</w:t>
      </w:r>
    </w:p>
    <w:p w:rsidR="00F9753F" w:rsidRPr="000351EF" w:rsidRDefault="00F9753F" w:rsidP="00F9753F">
      <w:pPr>
        <w:spacing w:after="167" w:line="240" w:lineRule="auto"/>
        <w:rPr>
          <w:rFonts w:ascii="Times New Roman" w:eastAsia="Times New Roman" w:hAnsi="Times New Roman" w:cs="Times New Roman"/>
          <w:b/>
          <w:sz w:val="23"/>
          <w:szCs w:val="23"/>
          <w:lang w:eastAsia="ru-RU"/>
        </w:rPr>
      </w:pPr>
      <w:r w:rsidRPr="000351EF">
        <w:rPr>
          <w:rFonts w:ascii="Times New Roman" w:eastAsia="Times New Roman" w:hAnsi="Times New Roman" w:cs="Times New Roman"/>
          <w:b/>
          <w:sz w:val="23"/>
          <w:szCs w:val="23"/>
          <w:u w:val="single"/>
          <w:lang w:eastAsia="ru-RU"/>
        </w:rPr>
        <w:t>Перечень материалов для детей от 2, 5 до 4 лет (ранняя и  младшие группы)</w:t>
      </w:r>
      <w:proofErr w:type="gramStart"/>
      <w:r w:rsidRPr="000351EF">
        <w:rPr>
          <w:rFonts w:ascii="Times New Roman" w:eastAsia="Times New Roman" w:hAnsi="Times New Roman" w:cs="Times New Roman"/>
          <w:b/>
          <w:sz w:val="23"/>
          <w:szCs w:val="23"/>
          <w:u w:val="single"/>
          <w:lang w:eastAsia="ru-RU"/>
        </w:rPr>
        <w:t xml:space="preserve"> :</w:t>
      </w:r>
      <w:proofErr w:type="gramEnd"/>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куклы-неваляшки;</w:t>
      </w:r>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образные музыкальные «поющие» или «танцующие» игрушки (петушок, котик, зайка и т. п.)</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игрушки-инструменты с фиксированным звуком — органчики, шарманки;</w:t>
      </w:r>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игрушки-инструменты со звуком неопределенной высоты: погремушки, колокольчики, бубен, барабан;</w:t>
      </w:r>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 xml:space="preserve">набор </w:t>
      </w:r>
      <w:proofErr w:type="spellStart"/>
      <w:r w:rsidRPr="00F9753F">
        <w:rPr>
          <w:rFonts w:ascii="Times New Roman" w:eastAsia="Times New Roman" w:hAnsi="Times New Roman" w:cs="Times New Roman"/>
          <w:sz w:val="23"/>
          <w:szCs w:val="23"/>
          <w:lang w:eastAsia="ru-RU"/>
        </w:rPr>
        <w:t>неозвученных</w:t>
      </w:r>
      <w:proofErr w:type="spellEnd"/>
      <w:r w:rsidRPr="00F9753F">
        <w:rPr>
          <w:rFonts w:ascii="Times New Roman" w:eastAsia="Times New Roman" w:hAnsi="Times New Roman" w:cs="Times New Roman"/>
          <w:sz w:val="23"/>
          <w:szCs w:val="23"/>
          <w:lang w:eastAsia="ru-RU"/>
        </w:rPr>
        <w:t xml:space="preserve"> образных инструментов (гармошки, дудочки, балалайки и т. д.)</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атрибуты к музыкальным подвижным играм;</w:t>
      </w:r>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lastRenderedPageBreak/>
        <w:t>флажки, султанчики, платочки, яркие ленточки с колечками, погремушки, осенние листочки, снежинки и т. п. для детского танцевального творчества (по сезонам)</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ширма настольная с перчаточными игрушками;</w:t>
      </w:r>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магнитофон и набор программных аудиозаписей;</w:t>
      </w:r>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поющие и двигающиеся игрушки;</w:t>
      </w:r>
    </w:p>
    <w:p w:rsidR="00F9753F" w:rsidRPr="00F9753F" w:rsidRDefault="00F9753F" w:rsidP="00F9753F">
      <w:pPr>
        <w:numPr>
          <w:ilvl w:val="0"/>
          <w:numId w:val="9"/>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музыкальные картинки к песням, которые могут быть выполнены на кубе и в виде большого альбома или отдельные красочные иллюстрации.</w:t>
      </w:r>
    </w:p>
    <w:p w:rsidR="00F9753F" w:rsidRPr="000351EF" w:rsidRDefault="00F9753F" w:rsidP="00F9753F">
      <w:pPr>
        <w:spacing w:after="167" w:line="240" w:lineRule="auto"/>
        <w:rPr>
          <w:rFonts w:ascii="Times New Roman" w:eastAsia="Times New Roman" w:hAnsi="Times New Roman" w:cs="Times New Roman"/>
          <w:b/>
          <w:sz w:val="23"/>
          <w:szCs w:val="23"/>
          <w:lang w:eastAsia="ru-RU"/>
        </w:rPr>
      </w:pPr>
      <w:r w:rsidRPr="000351EF">
        <w:rPr>
          <w:rFonts w:ascii="Times New Roman" w:eastAsia="Times New Roman" w:hAnsi="Times New Roman" w:cs="Times New Roman"/>
          <w:b/>
          <w:sz w:val="23"/>
          <w:szCs w:val="23"/>
          <w:u w:val="single"/>
          <w:lang w:eastAsia="ru-RU"/>
        </w:rPr>
        <w:t>Перечень материалов для детей 4—5 лет (средней группы детского сада)</w:t>
      </w:r>
      <w:proofErr w:type="gramStart"/>
      <w:r w:rsidRPr="000351EF">
        <w:rPr>
          <w:rFonts w:ascii="Times New Roman" w:eastAsia="Times New Roman" w:hAnsi="Times New Roman" w:cs="Times New Roman"/>
          <w:b/>
          <w:sz w:val="23"/>
          <w:szCs w:val="23"/>
          <w:u w:val="single"/>
          <w:lang w:eastAsia="ru-RU"/>
        </w:rPr>
        <w:t xml:space="preserve"> :</w:t>
      </w:r>
      <w:proofErr w:type="gramEnd"/>
    </w:p>
    <w:p w:rsidR="00F9753F" w:rsidRPr="00F9753F" w:rsidRDefault="00F9753F" w:rsidP="00F9753F">
      <w:pPr>
        <w:spacing w:after="167" w:line="240" w:lineRule="auto"/>
        <w:rPr>
          <w:rFonts w:ascii="Times New Roman" w:eastAsia="Times New Roman" w:hAnsi="Times New Roman" w:cs="Times New Roman"/>
          <w:sz w:val="23"/>
          <w:szCs w:val="23"/>
          <w:lang w:eastAsia="ru-RU"/>
        </w:rPr>
      </w:pPr>
      <w:proofErr w:type="gramStart"/>
      <w:r w:rsidRPr="00F9753F">
        <w:rPr>
          <w:rFonts w:ascii="Times New Roman" w:eastAsia="Times New Roman" w:hAnsi="Times New Roman" w:cs="Times New Roman"/>
          <w:sz w:val="23"/>
          <w:szCs w:val="23"/>
          <w:lang w:eastAsia="ru-RU"/>
        </w:rPr>
        <w:t>В музыкальной зоне для самостоятельной деятельности детей 4-5 лет целесообразно иметь пособия для младшей группы (перечисленные выше, а также дополнительно:</w:t>
      </w:r>
      <w:proofErr w:type="gramEnd"/>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металлофон;</w:t>
      </w:r>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шумовые инструменты для детского оркестра;</w:t>
      </w:r>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книжки-малютки «Мы поем» (в них яркие иллюстрации к знакомым песенкам)</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proofErr w:type="spellStart"/>
      <w:r w:rsidRPr="00F9753F">
        <w:rPr>
          <w:rFonts w:ascii="Times New Roman" w:eastAsia="Times New Roman" w:hAnsi="Times New Roman" w:cs="Times New Roman"/>
          <w:sz w:val="23"/>
          <w:szCs w:val="23"/>
          <w:lang w:eastAsia="ru-RU"/>
        </w:rPr>
        <w:t>фланелеграф</w:t>
      </w:r>
      <w:proofErr w:type="spellEnd"/>
      <w:r w:rsidRPr="00F9753F">
        <w:rPr>
          <w:rFonts w:ascii="Times New Roman" w:eastAsia="Times New Roman" w:hAnsi="Times New Roman" w:cs="Times New Roman"/>
          <w:sz w:val="23"/>
          <w:szCs w:val="23"/>
          <w:lang w:eastAsia="ru-RU"/>
        </w:rPr>
        <w:t xml:space="preserve"> или магнитная доска;</w:t>
      </w:r>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музыкально-дидактические игры: «Три медведя», «Узнай и назови», «В лесу», «Наш оркестр», «</w:t>
      </w:r>
      <w:proofErr w:type="spellStart"/>
      <w:r w:rsidRPr="00F9753F">
        <w:rPr>
          <w:rFonts w:ascii="Times New Roman" w:eastAsia="Times New Roman" w:hAnsi="Times New Roman" w:cs="Times New Roman"/>
          <w:sz w:val="23"/>
          <w:szCs w:val="23"/>
          <w:lang w:eastAsia="ru-RU"/>
        </w:rPr>
        <w:t>Цветик-семицветик</w:t>
      </w:r>
      <w:proofErr w:type="spellEnd"/>
      <w:r w:rsidRPr="00F9753F">
        <w:rPr>
          <w:rFonts w:ascii="Times New Roman" w:eastAsia="Times New Roman" w:hAnsi="Times New Roman" w:cs="Times New Roman"/>
          <w:sz w:val="23"/>
          <w:szCs w:val="23"/>
          <w:lang w:eastAsia="ru-RU"/>
        </w:rPr>
        <w:t>", «Угадай колокольчик» и др.</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proofErr w:type="spellStart"/>
      <w:r w:rsidRPr="00F9753F">
        <w:rPr>
          <w:rFonts w:ascii="Times New Roman" w:eastAsia="Times New Roman" w:hAnsi="Times New Roman" w:cs="Times New Roman"/>
          <w:sz w:val="23"/>
          <w:szCs w:val="23"/>
          <w:lang w:eastAsia="ru-RU"/>
        </w:rPr>
        <w:t>арибуты</w:t>
      </w:r>
      <w:proofErr w:type="spellEnd"/>
      <w:r w:rsidRPr="00F9753F">
        <w:rPr>
          <w:rFonts w:ascii="Times New Roman" w:eastAsia="Times New Roman" w:hAnsi="Times New Roman" w:cs="Times New Roman"/>
          <w:sz w:val="23"/>
          <w:szCs w:val="23"/>
          <w:lang w:eastAsia="ru-RU"/>
        </w:rPr>
        <w:t xml:space="preserve"> к подвижным музыкальным играм: «Кошка и котята», «Курочка и петушок». «Зайцы и медведь», «Лётчики» и др.</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музыкальные лесенки (трехступенчатая и пятиступенчатая, на которых находятся маленькая и большая птички или маленькая и большая матрешка;</w:t>
      </w:r>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 xml:space="preserve">ленточки, цветные платочки, яркие султанчики и т. п. (атрибуты к танцевальным </w:t>
      </w:r>
      <w:proofErr w:type="gramStart"/>
      <w:r w:rsidRPr="00F9753F">
        <w:rPr>
          <w:rFonts w:ascii="Times New Roman" w:eastAsia="Times New Roman" w:hAnsi="Times New Roman" w:cs="Times New Roman"/>
          <w:sz w:val="23"/>
          <w:szCs w:val="23"/>
          <w:lang w:eastAsia="ru-RU"/>
        </w:rPr>
        <w:t>импровизациям</w:t>
      </w:r>
      <w:proofErr w:type="gramEnd"/>
      <w:r w:rsidRPr="00F9753F">
        <w:rPr>
          <w:rFonts w:ascii="Times New Roman" w:eastAsia="Times New Roman" w:hAnsi="Times New Roman" w:cs="Times New Roman"/>
          <w:sz w:val="23"/>
          <w:szCs w:val="23"/>
          <w:lang w:eastAsia="ru-RU"/>
        </w:rPr>
        <w:t xml:space="preserve"> но сезону;</w:t>
      </w:r>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ширма настольная и набор игрушек;</w:t>
      </w:r>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 xml:space="preserve">музыкальные игрушки (звучащие и шумовые) для </w:t>
      </w:r>
      <w:proofErr w:type="gramStart"/>
      <w:r w:rsidRPr="00F9753F">
        <w:rPr>
          <w:rFonts w:ascii="Times New Roman" w:eastAsia="Times New Roman" w:hAnsi="Times New Roman" w:cs="Times New Roman"/>
          <w:sz w:val="23"/>
          <w:szCs w:val="23"/>
          <w:lang w:eastAsia="ru-RU"/>
        </w:rPr>
        <w:t>творческого</w:t>
      </w:r>
      <w:proofErr w:type="gramEnd"/>
      <w:r w:rsidRPr="00F9753F">
        <w:rPr>
          <w:rFonts w:ascii="Times New Roman" w:eastAsia="Times New Roman" w:hAnsi="Times New Roman" w:cs="Times New Roman"/>
          <w:sz w:val="23"/>
          <w:szCs w:val="23"/>
          <w:lang w:eastAsia="ru-RU"/>
        </w:rPr>
        <w:t xml:space="preserve"> </w:t>
      </w:r>
      <w:proofErr w:type="spellStart"/>
      <w:r w:rsidRPr="00F9753F">
        <w:rPr>
          <w:rFonts w:ascii="Times New Roman" w:eastAsia="Times New Roman" w:hAnsi="Times New Roman" w:cs="Times New Roman"/>
          <w:sz w:val="23"/>
          <w:szCs w:val="23"/>
          <w:lang w:eastAsia="ru-RU"/>
        </w:rPr>
        <w:t>музицирования</w:t>
      </w:r>
      <w:proofErr w:type="spellEnd"/>
      <w:r w:rsidRPr="00F9753F">
        <w:rPr>
          <w:rFonts w:ascii="Times New Roman" w:eastAsia="Times New Roman" w:hAnsi="Times New Roman" w:cs="Times New Roman"/>
          <w:sz w:val="23"/>
          <w:szCs w:val="23"/>
          <w:lang w:eastAsia="ru-RU"/>
        </w:rPr>
        <w:t>:</w:t>
      </w:r>
    </w:p>
    <w:p w:rsidR="00F9753F" w:rsidRPr="00F9753F" w:rsidRDefault="00F9753F" w:rsidP="00F9753F">
      <w:pPr>
        <w:numPr>
          <w:ilvl w:val="0"/>
          <w:numId w:val="10"/>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магнитофон и набор программных аудиозаписей.</w:t>
      </w:r>
    </w:p>
    <w:p w:rsidR="00F9753F" w:rsidRPr="000351EF" w:rsidRDefault="00F9753F" w:rsidP="00F9753F">
      <w:pPr>
        <w:spacing w:after="167" w:line="240" w:lineRule="auto"/>
        <w:rPr>
          <w:rFonts w:ascii="Times New Roman" w:eastAsia="Times New Roman" w:hAnsi="Times New Roman" w:cs="Times New Roman"/>
          <w:b/>
          <w:sz w:val="23"/>
          <w:szCs w:val="23"/>
          <w:lang w:eastAsia="ru-RU"/>
        </w:rPr>
      </w:pPr>
      <w:r w:rsidRPr="000351EF">
        <w:rPr>
          <w:rFonts w:ascii="Times New Roman" w:eastAsia="Times New Roman" w:hAnsi="Times New Roman" w:cs="Times New Roman"/>
          <w:b/>
          <w:sz w:val="23"/>
          <w:szCs w:val="23"/>
          <w:u w:val="single"/>
          <w:lang w:eastAsia="ru-RU"/>
        </w:rPr>
        <w:t>Перечень материалов для детей 5-6 лет (старшей группы детского сада)</w:t>
      </w:r>
      <w:proofErr w:type="gramStart"/>
      <w:r w:rsidRPr="000351EF">
        <w:rPr>
          <w:rFonts w:ascii="Times New Roman" w:eastAsia="Times New Roman" w:hAnsi="Times New Roman" w:cs="Times New Roman"/>
          <w:b/>
          <w:sz w:val="23"/>
          <w:szCs w:val="23"/>
          <w:u w:val="single"/>
          <w:lang w:eastAsia="ru-RU"/>
        </w:rPr>
        <w:t xml:space="preserve"> :</w:t>
      </w:r>
      <w:proofErr w:type="gramEnd"/>
    </w:p>
    <w:p w:rsidR="00F9753F" w:rsidRPr="00F9753F" w:rsidRDefault="00F9753F" w:rsidP="00F9753F">
      <w:pPr>
        <w:spacing w:after="167"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Дополнительно к материалам средней группы используется следующее:</w:t>
      </w:r>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погремушки, бубны, барабаны, треугольники и др.</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музыкальные игрушки-инструменты с диатоническим и хроматическим звуком (металлофон, пианино, баян, аккордеон, флейта)</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иллюстрации по теме «Времена года»;</w:t>
      </w:r>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музыкальные игрушки самоделки (шумовой оркестр)</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портреты композиторов;</w:t>
      </w:r>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иллюстрации из «Музыкального букваря»;</w:t>
      </w:r>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музыкально-дидактические игры: «Пчелка». «Музыкальное лото», «Узнай и назови», «Ступеньки», «Повтори звуки», «Три поросенка», «Волшебный волчок», «Музыкальный паровозик», "Угадай, что звучит и др.</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атрибуты к подвижным играм («Хоровод в лесу», «Ворон», «Кот и мыши» и др.)</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детские рисунки к песенкам и знакомым музыкальным произведениям;</w:t>
      </w:r>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ширмы: настольная и ширма по росту детей;</w:t>
      </w:r>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музыкальные лесенки трех-, пят</w:t>
      </w:r>
      <w:proofErr w:type="gramStart"/>
      <w:r w:rsidRPr="00F9753F">
        <w:rPr>
          <w:rFonts w:ascii="Times New Roman" w:eastAsia="Times New Roman" w:hAnsi="Times New Roman" w:cs="Times New Roman"/>
          <w:sz w:val="23"/>
          <w:szCs w:val="23"/>
          <w:lang w:eastAsia="ru-RU"/>
        </w:rPr>
        <w:t>и-</w:t>
      </w:r>
      <w:proofErr w:type="gramEnd"/>
      <w:r w:rsidRPr="00F9753F">
        <w:rPr>
          <w:rFonts w:ascii="Times New Roman" w:eastAsia="Times New Roman" w:hAnsi="Times New Roman" w:cs="Times New Roman"/>
          <w:sz w:val="23"/>
          <w:szCs w:val="23"/>
          <w:lang w:eastAsia="ru-RU"/>
        </w:rPr>
        <w:t xml:space="preserve"> и </w:t>
      </w:r>
      <w:proofErr w:type="spellStart"/>
      <w:r w:rsidRPr="00F9753F">
        <w:rPr>
          <w:rFonts w:ascii="Times New Roman" w:eastAsia="Times New Roman" w:hAnsi="Times New Roman" w:cs="Times New Roman"/>
          <w:sz w:val="23"/>
          <w:szCs w:val="23"/>
          <w:lang w:eastAsia="ru-RU"/>
        </w:rPr>
        <w:t>семиступенчатые</w:t>
      </w:r>
      <w:proofErr w:type="spellEnd"/>
      <w:r w:rsidRPr="00F9753F">
        <w:rPr>
          <w:rFonts w:ascii="Times New Roman" w:eastAsia="Times New Roman" w:hAnsi="Times New Roman" w:cs="Times New Roman"/>
          <w:sz w:val="23"/>
          <w:szCs w:val="23"/>
          <w:lang w:eastAsia="ru-RU"/>
        </w:rPr>
        <w:t xml:space="preserve"> — озвученные;</w:t>
      </w:r>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атрибуты для детского танцевального творчества: элементы костюмов к знакомым народным танцам;</w:t>
      </w:r>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разноцветные перышки, разноцветные перчатки для музыкальных импровизаций за ширмой и другие атрибуты;</w:t>
      </w:r>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атрибуты к танцевальным импровизациям по сезону — листики, снежинки, цветы и т. д.)</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1"/>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магнитофон и набор программных аудиозаписей или дисков.</w:t>
      </w:r>
    </w:p>
    <w:p w:rsidR="00F9753F" w:rsidRPr="000351EF" w:rsidRDefault="00F9753F" w:rsidP="00F9753F">
      <w:pPr>
        <w:spacing w:after="167" w:line="240" w:lineRule="auto"/>
        <w:rPr>
          <w:rFonts w:ascii="Times New Roman" w:eastAsia="Times New Roman" w:hAnsi="Times New Roman" w:cs="Times New Roman"/>
          <w:b/>
          <w:sz w:val="23"/>
          <w:szCs w:val="23"/>
          <w:lang w:eastAsia="ru-RU"/>
        </w:rPr>
      </w:pPr>
      <w:r w:rsidRPr="000351EF">
        <w:rPr>
          <w:rFonts w:ascii="Times New Roman" w:eastAsia="Times New Roman" w:hAnsi="Times New Roman" w:cs="Times New Roman"/>
          <w:b/>
          <w:sz w:val="23"/>
          <w:szCs w:val="23"/>
          <w:u w:val="single"/>
          <w:lang w:eastAsia="ru-RU"/>
        </w:rPr>
        <w:lastRenderedPageBreak/>
        <w:t>Перечень материалов для детей 6-7лет (подготовительной группы детского сада)</w:t>
      </w:r>
      <w:proofErr w:type="gramStart"/>
      <w:r w:rsidRPr="000351EF">
        <w:rPr>
          <w:rFonts w:ascii="Times New Roman" w:eastAsia="Times New Roman" w:hAnsi="Times New Roman" w:cs="Times New Roman"/>
          <w:b/>
          <w:sz w:val="23"/>
          <w:szCs w:val="23"/>
          <w:u w:val="single"/>
          <w:lang w:eastAsia="ru-RU"/>
        </w:rPr>
        <w:t xml:space="preserve"> :</w:t>
      </w:r>
      <w:proofErr w:type="gramEnd"/>
    </w:p>
    <w:p w:rsidR="00F9753F" w:rsidRPr="00F9753F" w:rsidRDefault="00F9753F" w:rsidP="00F9753F">
      <w:pPr>
        <w:numPr>
          <w:ilvl w:val="0"/>
          <w:numId w:val="1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музыкальные инструменты (маракасы, бубны, арфа, детское пианино, металлофон, колокольчики, треугольники, флейты, барабаны и др.)</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портреты композиторов;</w:t>
      </w:r>
    </w:p>
    <w:p w:rsidR="00F9753F" w:rsidRPr="00F9753F" w:rsidRDefault="00F9753F" w:rsidP="00F9753F">
      <w:pPr>
        <w:numPr>
          <w:ilvl w:val="0"/>
          <w:numId w:val="1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иллюстрации по теме «Времена года»;</w:t>
      </w:r>
    </w:p>
    <w:p w:rsidR="00F9753F" w:rsidRPr="00F9753F" w:rsidRDefault="00F9753F" w:rsidP="00F9753F">
      <w:pPr>
        <w:numPr>
          <w:ilvl w:val="0"/>
          <w:numId w:val="1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картинки к пособию «Музыкальный букварь»;</w:t>
      </w:r>
    </w:p>
    <w:p w:rsidR="00F9753F" w:rsidRPr="00F9753F" w:rsidRDefault="00F9753F" w:rsidP="00F9753F">
      <w:pPr>
        <w:numPr>
          <w:ilvl w:val="0"/>
          <w:numId w:val="1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альбомы: «Мы рисуем песенку» или «Мы рисуем и поем» с рисунками детей, в которых они отражают свои эмоции и чувства о прослушанных музыкальных произведениях и полюбившихся песнях;</w:t>
      </w:r>
    </w:p>
    <w:p w:rsidR="00F9753F" w:rsidRPr="00F9753F" w:rsidRDefault="00F9753F" w:rsidP="00F9753F">
      <w:pPr>
        <w:numPr>
          <w:ilvl w:val="0"/>
          <w:numId w:val="1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F9753F" w:rsidRPr="00F9753F" w:rsidRDefault="00F9753F" w:rsidP="00F9753F">
      <w:pPr>
        <w:numPr>
          <w:ilvl w:val="0"/>
          <w:numId w:val="1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альбомы для рассматривания: «Симфонический оркестр», "Народные инструменты», «Танцы народов мира» и т. п. ;</w:t>
      </w:r>
    </w:p>
    <w:p w:rsidR="00F9753F" w:rsidRPr="00F9753F" w:rsidRDefault="00F9753F" w:rsidP="00F9753F">
      <w:pPr>
        <w:numPr>
          <w:ilvl w:val="0"/>
          <w:numId w:val="1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музыкальные лесенки (трех-, пят</w:t>
      </w:r>
      <w:proofErr w:type="gramStart"/>
      <w:r w:rsidRPr="00F9753F">
        <w:rPr>
          <w:rFonts w:ascii="Times New Roman" w:eastAsia="Times New Roman" w:hAnsi="Times New Roman" w:cs="Times New Roman"/>
          <w:sz w:val="23"/>
          <w:szCs w:val="23"/>
          <w:lang w:eastAsia="ru-RU"/>
        </w:rPr>
        <w:t>и-</w:t>
      </w:r>
      <w:proofErr w:type="gramEnd"/>
      <w:r w:rsidRPr="00F9753F">
        <w:rPr>
          <w:rFonts w:ascii="Times New Roman" w:eastAsia="Times New Roman" w:hAnsi="Times New Roman" w:cs="Times New Roman"/>
          <w:sz w:val="23"/>
          <w:szCs w:val="23"/>
          <w:lang w:eastAsia="ru-RU"/>
        </w:rPr>
        <w:t xml:space="preserve"> и </w:t>
      </w:r>
      <w:proofErr w:type="spellStart"/>
      <w:r w:rsidRPr="00F9753F">
        <w:rPr>
          <w:rFonts w:ascii="Times New Roman" w:eastAsia="Times New Roman" w:hAnsi="Times New Roman" w:cs="Times New Roman"/>
          <w:sz w:val="23"/>
          <w:szCs w:val="23"/>
          <w:lang w:eastAsia="ru-RU"/>
        </w:rPr>
        <w:t>семиступенчатые</w:t>
      </w:r>
      <w:proofErr w:type="spellEnd"/>
      <w:r w:rsidRPr="00F9753F">
        <w:rPr>
          <w:rFonts w:ascii="Times New Roman" w:eastAsia="Times New Roman" w:hAnsi="Times New Roman" w:cs="Times New Roman"/>
          <w:sz w:val="23"/>
          <w:szCs w:val="23"/>
          <w:lang w:eastAsia="ru-RU"/>
        </w:rPr>
        <w:t xml:space="preserve"> — озвученные) ;</w:t>
      </w:r>
    </w:p>
    <w:p w:rsidR="00F9753F" w:rsidRPr="00F9753F" w:rsidRDefault="00F9753F" w:rsidP="00F9753F">
      <w:pPr>
        <w:numPr>
          <w:ilvl w:val="0"/>
          <w:numId w:val="1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набор самодельных инструментов для шумового оркестра;</w:t>
      </w:r>
    </w:p>
    <w:p w:rsidR="00F9753F" w:rsidRPr="00F9753F" w:rsidRDefault="00F9753F" w:rsidP="00F9753F">
      <w:pPr>
        <w:numPr>
          <w:ilvl w:val="0"/>
          <w:numId w:val="12"/>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музыкально-дидактические игры: «Три поросенка», «Три цветка», «Музыкальный зонтик», «Ритмическое лото», «Найди землянички», «Ритмические кубики», «Назови композитора», «Веселая пластинка», «Музыкальные птенчики» и т. д.</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spacing w:after="167" w:line="240" w:lineRule="auto"/>
        <w:ind w:right="167"/>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атрибуты к подвижным играм</w:t>
      </w:r>
      <w:proofErr w:type="gramStart"/>
      <w:r w:rsidRPr="00F9753F">
        <w:rPr>
          <w:rFonts w:ascii="Times New Roman" w:eastAsia="Times New Roman" w:hAnsi="Times New Roman" w:cs="Times New Roman"/>
          <w:sz w:val="23"/>
          <w:szCs w:val="23"/>
          <w:lang w:eastAsia="ru-RU"/>
        </w:rPr>
        <w:t xml:space="preserve"> ;</w:t>
      </w:r>
      <w:proofErr w:type="gramEnd"/>
    </w:p>
    <w:p w:rsidR="00F9753F" w:rsidRPr="00F9753F" w:rsidRDefault="00F9753F" w:rsidP="00F9753F">
      <w:pPr>
        <w:numPr>
          <w:ilvl w:val="0"/>
          <w:numId w:val="13"/>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атрибуты для детского танцевального творчества, элементы костюмов к знакомым народным танцам (косынки, веночки, шляпы) и атрибуты к танцевальным импровизациям по сезону (листики, снежинки, цветы и т. д.)</w:t>
      </w:r>
      <w:proofErr w:type="gramStart"/>
      <w:r w:rsidRPr="00F9753F">
        <w:rPr>
          <w:rFonts w:ascii="Times New Roman" w:eastAsia="Times New Roman" w:hAnsi="Times New Roman" w:cs="Times New Roman"/>
          <w:sz w:val="23"/>
          <w:szCs w:val="23"/>
          <w:lang w:eastAsia="ru-RU"/>
        </w:rPr>
        <w:t xml:space="preserve"> ;</w:t>
      </w:r>
      <w:proofErr w:type="gramEnd"/>
      <w:r w:rsidRPr="00F9753F">
        <w:rPr>
          <w:rFonts w:ascii="Times New Roman" w:eastAsia="Times New Roman" w:hAnsi="Times New Roman" w:cs="Times New Roman"/>
          <w:sz w:val="23"/>
          <w:szCs w:val="23"/>
          <w:lang w:eastAsia="ru-RU"/>
        </w:rPr>
        <w:t xml:space="preserve"> разноцветные перчатки, султанчики, газовые платочки или шарфы, разноцветные ленточки, разноцветные перышки для </w:t>
      </w:r>
      <w:proofErr w:type="spellStart"/>
      <w:r w:rsidRPr="00F9753F">
        <w:rPr>
          <w:rFonts w:ascii="Times New Roman" w:eastAsia="Times New Roman" w:hAnsi="Times New Roman" w:cs="Times New Roman"/>
          <w:sz w:val="23"/>
          <w:szCs w:val="23"/>
          <w:lang w:eastAsia="ru-RU"/>
        </w:rPr>
        <w:t>музыкальпо-танцевальных</w:t>
      </w:r>
      <w:proofErr w:type="spellEnd"/>
      <w:r w:rsidRPr="00F9753F">
        <w:rPr>
          <w:rFonts w:ascii="Times New Roman" w:eastAsia="Times New Roman" w:hAnsi="Times New Roman" w:cs="Times New Roman"/>
          <w:sz w:val="23"/>
          <w:szCs w:val="23"/>
          <w:lang w:eastAsia="ru-RU"/>
        </w:rPr>
        <w:t xml:space="preserve"> импровизаций;</w:t>
      </w:r>
    </w:p>
    <w:p w:rsidR="00F9753F" w:rsidRPr="00F9753F" w:rsidRDefault="00F9753F" w:rsidP="00F9753F">
      <w:pPr>
        <w:numPr>
          <w:ilvl w:val="0"/>
          <w:numId w:val="13"/>
        </w:numPr>
        <w:spacing w:before="100" w:beforeAutospacing="1" w:after="100" w:afterAutospacing="1" w:line="240" w:lineRule="auto"/>
        <w:rPr>
          <w:rFonts w:ascii="Times New Roman" w:eastAsia="Times New Roman" w:hAnsi="Times New Roman" w:cs="Times New Roman"/>
          <w:sz w:val="23"/>
          <w:szCs w:val="23"/>
          <w:lang w:eastAsia="ru-RU"/>
        </w:rPr>
      </w:pPr>
      <w:r w:rsidRPr="00F9753F">
        <w:rPr>
          <w:rFonts w:ascii="Times New Roman" w:eastAsia="Times New Roman" w:hAnsi="Times New Roman" w:cs="Times New Roman"/>
          <w:sz w:val="23"/>
          <w:szCs w:val="23"/>
          <w:lang w:eastAsia="ru-RU"/>
        </w:rPr>
        <w:t>магнитофон и набор программных аудиозаписей или дисков.</w:t>
      </w:r>
    </w:p>
    <w:p w:rsidR="00F9753F" w:rsidRPr="00F9753F" w:rsidRDefault="00F9753F" w:rsidP="00F9753F">
      <w:pPr>
        <w:rPr>
          <w:rFonts w:ascii="Times New Roman" w:hAnsi="Times New Roman" w:cs="Times New Roman"/>
        </w:rPr>
      </w:pPr>
    </w:p>
    <w:p w:rsidR="00F9753F" w:rsidRPr="000351EF" w:rsidRDefault="00F9753F" w:rsidP="00F9753F">
      <w:pPr>
        <w:shd w:val="clear" w:color="auto" w:fill="FFFFFF"/>
        <w:spacing w:after="0" w:line="240" w:lineRule="auto"/>
        <w:jc w:val="center"/>
        <w:rPr>
          <w:rFonts w:ascii="Times New Roman" w:eastAsia="Times New Roman" w:hAnsi="Times New Roman" w:cs="Times New Roman"/>
          <w:b/>
          <w:bCs/>
          <w:sz w:val="32"/>
          <w:szCs w:val="32"/>
          <w:lang w:eastAsia="ru-RU"/>
        </w:rPr>
      </w:pPr>
      <w:r w:rsidRPr="000351EF">
        <w:rPr>
          <w:rFonts w:ascii="Times New Roman" w:eastAsia="Times New Roman" w:hAnsi="Times New Roman" w:cs="Times New Roman"/>
          <w:b/>
          <w:bCs/>
          <w:sz w:val="32"/>
          <w:szCs w:val="32"/>
          <w:lang w:eastAsia="ru-RU"/>
        </w:rPr>
        <w:t>Педагогические  требования к предметно-развивающей среде организации уголка изобразительной деятельности</w:t>
      </w:r>
    </w:p>
    <w:p w:rsidR="000351EF" w:rsidRPr="00F9753F" w:rsidRDefault="000351EF" w:rsidP="00F9753F">
      <w:pPr>
        <w:shd w:val="clear" w:color="auto" w:fill="FFFFFF"/>
        <w:spacing w:after="0" w:line="240" w:lineRule="auto"/>
        <w:jc w:val="center"/>
        <w:rPr>
          <w:rFonts w:ascii="Times New Roman" w:eastAsia="Times New Roman" w:hAnsi="Times New Roman" w:cs="Times New Roman"/>
          <w:lang w:eastAsia="ru-RU"/>
        </w:rPr>
      </w:pP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единый стиль в оформлении его привлекательность для детей;</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наличие соответствующих декоративных моментов;</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обеспечение эмоционального благополучия ребенка и взрослого;</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учет возрастных и половых особенностей детей, как в содержательном характере материалов, так и организации пространства.</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количественный состав предметов и материалов (наличие и число соответствующих предметов сопоставляется с нормативом);</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наличие разнообразных художественных материалов, их сменяемость, дополнение, качество, внешний вид;</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педагогическая целесообразность (соответствие назначению и задачам эстетического воспитания);</w:t>
      </w:r>
    </w:p>
    <w:p w:rsidR="00F9753F" w:rsidRDefault="00F9753F" w:rsidP="00F9753F">
      <w:pPr>
        <w:shd w:val="clear" w:color="auto" w:fill="FFFFFF"/>
        <w:spacing w:after="0" w:line="240" w:lineRule="auto"/>
        <w:jc w:val="both"/>
        <w:rPr>
          <w:rFonts w:ascii="Times New Roman" w:eastAsia="Times New Roman" w:hAnsi="Times New Roman" w:cs="Times New Roman"/>
          <w:sz w:val="24"/>
          <w:szCs w:val="24"/>
          <w:lang w:eastAsia="ru-RU"/>
        </w:rPr>
      </w:pPr>
      <w:r w:rsidRPr="00F9753F">
        <w:rPr>
          <w:rFonts w:ascii="Times New Roman" w:eastAsia="Times New Roman" w:hAnsi="Times New Roman" w:cs="Times New Roman"/>
          <w:sz w:val="24"/>
          <w:szCs w:val="24"/>
          <w:lang w:eastAsia="ru-RU"/>
        </w:rPr>
        <w:t>- доступность материала для детей, удобное расположение.</w:t>
      </w:r>
    </w:p>
    <w:p w:rsidR="000351EF" w:rsidRPr="00F9753F" w:rsidRDefault="000351EF" w:rsidP="00F9753F">
      <w:pPr>
        <w:shd w:val="clear" w:color="auto" w:fill="FFFFFF"/>
        <w:spacing w:after="0" w:line="240" w:lineRule="auto"/>
        <w:jc w:val="both"/>
        <w:rPr>
          <w:rFonts w:ascii="Times New Roman" w:eastAsia="Times New Roman" w:hAnsi="Times New Roman" w:cs="Times New Roman"/>
          <w:lang w:eastAsia="ru-RU"/>
        </w:rPr>
      </w:pPr>
    </w:p>
    <w:p w:rsidR="00F9753F" w:rsidRPr="00F9753F" w:rsidRDefault="00F9753F" w:rsidP="00F9753F">
      <w:pPr>
        <w:shd w:val="clear" w:color="auto" w:fill="FFFFFF"/>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Младший дошкольный возраст</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Все материалы для свободной самостоятельной продуктивной деятельности должны быть доступны детям. Дети этого возраста плохо реагируют на пространственное изменение обстановки, предпочитают стабильность, поэтому все материалы и пособия должны иметь постоянное место.</w:t>
      </w:r>
      <w:r w:rsidRPr="00F9753F">
        <w:rPr>
          <w:rFonts w:ascii="Times New Roman" w:eastAsia="Times New Roman" w:hAnsi="Times New Roman" w:cs="Times New Roman"/>
          <w:b/>
          <w:bCs/>
          <w:sz w:val="24"/>
          <w:szCs w:val="24"/>
          <w:lang w:eastAsia="ru-RU"/>
        </w:rPr>
        <w:t> </w:t>
      </w:r>
      <w:r w:rsidRPr="00F9753F">
        <w:rPr>
          <w:rFonts w:ascii="Times New Roman" w:eastAsia="Times New Roman" w:hAnsi="Times New Roman" w:cs="Times New Roman"/>
          <w:sz w:val="24"/>
          <w:szCs w:val="24"/>
          <w:lang w:eastAsia="ru-RU"/>
        </w:rPr>
        <w:t xml:space="preserve">Материалы и пособия для изобразительной деятельности ежедневно, </w:t>
      </w:r>
      <w:r w:rsidRPr="00F9753F">
        <w:rPr>
          <w:rFonts w:ascii="Times New Roman" w:eastAsia="Times New Roman" w:hAnsi="Times New Roman" w:cs="Times New Roman"/>
          <w:sz w:val="24"/>
          <w:szCs w:val="24"/>
          <w:lang w:eastAsia="ru-RU"/>
        </w:rPr>
        <w:lastRenderedPageBreak/>
        <w:t>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w:t>
      </w:r>
    </w:p>
    <w:p w:rsidR="00F9753F" w:rsidRPr="00F9753F" w:rsidRDefault="00F9753F" w:rsidP="00F9753F">
      <w:pPr>
        <w:shd w:val="clear" w:color="auto" w:fill="FFFFFF"/>
        <w:spacing w:after="0" w:line="240" w:lineRule="auto"/>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детей младшего и среднего дошкольного возраста материал и оборудование в уголке изобразительной деятельности можно размещать на открытых полках.</w:t>
      </w:r>
    </w:p>
    <w:p w:rsidR="00F9753F" w:rsidRDefault="00F9753F" w:rsidP="00F9753F">
      <w:pPr>
        <w:shd w:val="clear" w:color="auto" w:fill="FFFFFF"/>
        <w:spacing w:after="0" w:line="240" w:lineRule="auto"/>
        <w:jc w:val="both"/>
        <w:rPr>
          <w:rFonts w:ascii="Times New Roman" w:eastAsia="Times New Roman" w:hAnsi="Times New Roman" w:cs="Times New Roman"/>
          <w:sz w:val="24"/>
          <w:szCs w:val="24"/>
          <w:lang w:eastAsia="ru-RU"/>
        </w:rPr>
      </w:pPr>
      <w:r w:rsidRPr="00F9753F">
        <w:rPr>
          <w:rFonts w:ascii="Times New Roman" w:eastAsia="Times New Roman" w:hAnsi="Times New Roman" w:cs="Times New Roman"/>
          <w:sz w:val="24"/>
          <w:szCs w:val="24"/>
          <w:lang w:eastAsia="ru-RU"/>
        </w:rPr>
        <w:t xml:space="preserve">Детям  младшей группы необходимо давать для рисования карандаши шести цветов (красный, синий, зеленый, желтый, черный и коричневый). Для  рисования применять два вида водяных красок - гуашь и акварель. Для детей дошкольного возраста удобнее всего краски кроющие, пастозные, непрозрачные – гуашь. Краску нужно разводить до густоты жидкой сметаны, так чтобы она держалась на кисточке, не капала с нее. Лучше всего краску наливать в прозрачные баночки с низкими краями, чтобы дети могли видеть цвет. Удобно пользоваться красками гуашь в полиэтиленовых банках с закрытыми крышками: в них воспитатели готовят краску и оставляют после занятий, никуда не переливая. При этом краска расходуется экономнее и на ее приготовление нужно меньше времени. В младшей группе вначале дают 2-3 краски, а к концу года 4-6 цветов. Детям младшей группы рекомендуется давать кисточки № 12-14. Такая кисть, прижатая к бумаге, оставляет яркий, хорошо заметный след, облегчает передачу формы предмета. Для рисования нужна достаточно плотная, немного шероховатая бумага (лучше полуватман). Заменить ее можно плотной писчей бумагой. Не годится для рисования глянцевая, бумага, по поверхности которой карандаш скользит, почти не оставляя следа, и тонкая бумага, которая рвется от сильного нажима. Во время работы бумага должна лежать неподвижно и ровно (исключение составляет декоративное рисование, в процессе которого дети могут менять положение листа). Детям младшей группы рекомендуется давать для рисования бумагу размером в писчий лист - он соответствует размаху детской руки. Стремление к самостоятельной деятельности формируется у младшего дошкольного возраста в сотрудничестве </w:t>
      </w:r>
      <w:proofErr w:type="gramStart"/>
      <w:r w:rsidRPr="00F9753F">
        <w:rPr>
          <w:rFonts w:ascii="Times New Roman" w:eastAsia="Times New Roman" w:hAnsi="Times New Roman" w:cs="Times New Roman"/>
          <w:sz w:val="24"/>
          <w:szCs w:val="24"/>
          <w:lang w:eastAsia="ru-RU"/>
        </w:rPr>
        <w:t>со</w:t>
      </w:r>
      <w:proofErr w:type="gramEnd"/>
      <w:r w:rsidRPr="00F9753F">
        <w:rPr>
          <w:rFonts w:ascii="Times New Roman" w:eastAsia="Times New Roman" w:hAnsi="Times New Roman" w:cs="Times New Roman"/>
          <w:sz w:val="24"/>
          <w:szCs w:val="24"/>
          <w:lang w:eastAsia="ru-RU"/>
        </w:rPr>
        <w:t xml:space="preserve"> взрослыми, в совместной деятельности с ними. С учетом этого пространство организуется так, чтобы одновременно могли действовать двое-трое детей и взрослый. Рисунками и поделками дети имеют право распорядиться сами – забрать домой или использовать в игре, поместить на выставку.</w:t>
      </w:r>
    </w:p>
    <w:p w:rsidR="000351EF" w:rsidRPr="00F9753F" w:rsidRDefault="000351EF" w:rsidP="00F9753F">
      <w:pPr>
        <w:shd w:val="clear" w:color="auto" w:fill="FFFFFF"/>
        <w:spacing w:after="0" w:line="240" w:lineRule="auto"/>
        <w:jc w:val="both"/>
        <w:rPr>
          <w:rFonts w:ascii="Times New Roman" w:eastAsia="Times New Roman" w:hAnsi="Times New Roman" w:cs="Times New Roman"/>
          <w:lang w:eastAsia="ru-RU"/>
        </w:rPr>
      </w:pPr>
    </w:p>
    <w:p w:rsidR="00F9753F" w:rsidRPr="00F9753F" w:rsidRDefault="00F9753F" w:rsidP="00F9753F">
      <w:pPr>
        <w:shd w:val="clear" w:color="auto" w:fill="FFFFFF"/>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Примерный набор материалов и оборудования для изобразительной деятельности для первой младшей группы</w:t>
      </w:r>
    </w:p>
    <w:tbl>
      <w:tblPr>
        <w:tblW w:w="0" w:type="auto"/>
        <w:tblInd w:w="-16" w:type="dxa"/>
        <w:shd w:val="clear" w:color="auto" w:fill="FFFFFF"/>
        <w:tblCellMar>
          <w:top w:w="15" w:type="dxa"/>
          <w:left w:w="15" w:type="dxa"/>
          <w:bottom w:w="15" w:type="dxa"/>
          <w:right w:w="15" w:type="dxa"/>
        </w:tblCellMar>
        <w:tblLook w:val="04A0"/>
      </w:tblPr>
      <w:tblGrid>
        <w:gridCol w:w="1532"/>
        <w:gridCol w:w="5004"/>
        <w:gridCol w:w="2867"/>
      </w:tblGrid>
      <w:tr w:rsidR="00F9753F" w:rsidRPr="00F9753F" w:rsidTr="000351EF">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1159BD" w:rsidP="00F9753F">
            <w:pPr>
              <w:spacing w:after="0" w:line="0" w:lineRule="atLeast"/>
              <w:rPr>
                <w:rFonts w:ascii="Times New Roman" w:eastAsia="Times New Roman" w:hAnsi="Times New Roman" w:cs="Times New Roman"/>
                <w:sz w:val="27"/>
                <w:szCs w:val="27"/>
                <w:lang w:eastAsia="ru-RU"/>
              </w:rPr>
            </w:pPr>
            <w:r w:rsidRPr="001159BD">
              <w:rPr>
                <w:rFonts w:ascii="Times New Roman" w:eastAsia="Times New Roman" w:hAnsi="Times New Roman" w:cs="Times New Roman"/>
                <w:sz w:val="27"/>
                <w:szCs w:val="27"/>
                <w:lang w:eastAsia="ru-RU"/>
              </w:rPr>
              <w:pict>
                <v:rect id="_x0000_i1025" style="width:0;height:.85pt" o:hralign="center" o:hrstd="t" o:hr="t" fillcolor="#a0a0a0" stroked="f"/>
              </w:pict>
            </w: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-Наименование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-Количество на группу -</w:t>
            </w:r>
          </w:p>
        </w:tc>
      </w:tr>
      <w:tr w:rsidR="00F9753F" w:rsidRPr="00F9753F" w:rsidTr="000351EF">
        <w:tc>
          <w:tcPr>
            <w:tcW w:w="15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рисования -</w:t>
            </w: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-Набор цветных карандашей (6 цветов)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-Гуашь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-Набор из 6 цветов на каждого ребенка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-Круглые кисти (беличьи, колонковые 10 – 14)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-Емкости для промывания ворса кисти от краски (0,5 л)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 одной на двоих детей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-Салфетка из ткани, хорошо впитывающей воду, для осушения кисти после промывания и при наклеивании готовых форм (15*15)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-Подставки для кистей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-Бумага для рисования-</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15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лепки -</w:t>
            </w: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-Глина — подготовленная для лепки </w:t>
            </w:r>
            <w:r w:rsidRPr="00F9753F">
              <w:rPr>
                <w:rFonts w:ascii="Times New Roman" w:eastAsia="Times New Roman" w:hAnsi="Times New Roman" w:cs="Times New Roman"/>
                <w:sz w:val="24"/>
                <w:szCs w:val="24"/>
                <w:u w:val="single"/>
                <w:lang w:eastAsia="ru-RU"/>
              </w:rPr>
              <w:t>[8]</w:t>
            </w:r>
            <w:r w:rsidRPr="00F9753F">
              <w:rPr>
                <w:rFonts w:ascii="Times New Roman" w:eastAsia="Times New Roman" w:hAnsi="Times New Roman" w:cs="Times New Roman"/>
                <w:sz w:val="24"/>
                <w:szCs w:val="24"/>
                <w:lang w:eastAsia="ru-RU"/>
              </w:rPr>
              <w:t>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-0,3 кг на каждого</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-Доски, 20*20 см-</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xml:space="preserve">-Печатки для нанесения узора на </w:t>
            </w:r>
            <w:r w:rsidRPr="00F9753F">
              <w:rPr>
                <w:rFonts w:ascii="Times New Roman" w:eastAsia="Times New Roman" w:hAnsi="Times New Roman" w:cs="Times New Roman"/>
                <w:sz w:val="24"/>
                <w:szCs w:val="24"/>
                <w:lang w:eastAsia="ru-RU"/>
              </w:rPr>
              <w:lastRenderedPageBreak/>
              <w:t>вылепленное изделие-</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lastRenderedPageBreak/>
              <w:t>-1 – 2 шт. на каждого</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-Салфетка из ткани, хорошо впитывающей воду (30*30), для вытирания рук во время лепки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15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аппликации</w:t>
            </w: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-Готовые формы для выкладывания и наклеивания в зависимости от программных задач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-Розетки для клея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-Подносы для форм и обрезков бумаги.-</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-Щетинные кисти для клея -</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r w:rsidR="00F9753F" w:rsidRPr="00F9753F" w:rsidTr="000351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00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-Пластины, на которые дети кладут фигуры для намазывания клеем-</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 -</w:t>
            </w:r>
          </w:p>
        </w:tc>
      </w:tr>
    </w:tbl>
    <w:p w:rsidR="000351EF" w:rsidRDefault="000351EF" w:rsidP="00F9753F">
      <w:pPr>
        <w:shd w:val="clear" w:color="auto" w:fill="FFFFFF"/>
        <w:spacing w:after="0" w:line="240" w:lineRule="auto"/>
        <w:ind w:firstLine="710"/>
        <w:jc w:val="center"/>
        <w:rPr>
          <w:rFonts w:ascii="Times New Roman" w:eastAsia="Times New Roman" w:hAnsi="Times New Roman" w:cs="Times New Roman"/>
          <w:b/>
          <w:bCs/>
          <w:sz w:val="24"/>
          <w:szCs w:val="24"/>
          <w:lang w:eastAsia="ru-RU"/>
        </w:rPr>
      </w:pPr>
    </w:p>
    <w:p w:rsidR="00F9753F" w:rsidRPr="00F9753F" w:rsidRDefault="00F9753F" w:rsidP="00F9753F">
      <w:pPr>
        <w:shd w:val="clear" w:color="auto" w:fill="FFFFFF"/>
        <w:spacing w:after="0" w:line="240" w:lineRule="auto"/>
        <w:ind w:firstLine="710"/>
        <w:jc w:val="center"/>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Примерный набор материалов и оборудования для второй младшей группы для изобразительной деятельности</w:t>
      </w:r>
    </w:p>
    <w:tbl>
      <w:tblPr>
        <w:tblW w:w="0" w:type="auto"/>
        <w:tblInd w:w="-538" w:type="dxa"/>
        <w:shd w:val="clear" w:color="auto" w:fill="FFFFFF"/>
        <w:tblCellMar>
          <w:top w:w="15" w:type="dxa"/>
          <w:left w:w="15" w:type="dxa"/>
          <w:bottom w:w="15" w:type="dxa"/>
          <w:right w:w="15" w:type="dxa"/>
        </w:tblCellMar>
        <w:tblLook w:val="04A0"/>
      </w:tblPr>
      <w:tblGrid>
        <w:gridCol w:w="1682"/>
        <w:gridCol w:w="5559"/>
        <w:gridCol w:w="2684"/>
      </w:tblGrid>
      <w:tr w:rsidR="00F9753F" w:rsidRPr="00F9753F" w:rsidTr="000351EF">
        <w:tc>
          <w:tcPr>
            <w:tcW w:w="1682" w:type="dxa"/>
            <w:tcBorders>
              <w:top w:val="single" w:sz="2"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Тип материала</w:t>
            </w:r>
          </w:p>
        </w:tc>
        <w:tc>
          <w:tcPr>
            <w:tcW w:w="5559"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Наименование</w:t>
            </w:r>
          </w:p>
        </w:tc>
        <w:tc>
          <w:tcPr>
            <w:tcW w:w="2684" w:type="dxa"/>
            <w:tcBorders>
              <w:top w:val="single" w:sz="2"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Количество на группу</w:t>
            </w:r>
          </w:p>
        </w:tc>
      </w:tr>
      <w:tr w:rsidR="00F9753F" w:rsidRPr="00F9753F" w:rsidTr="000351EF">
        <w:tc>
          <w:tcPr>
            <w:tcW w:w="1682"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рисования</w:t>
            </w: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Набор цветных карандашей (12 цветов)</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Гуашь (12 цветов)</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Набор из 12 цветов на каждого ребенка и дополнительно 2 банки белого и 2 банки желтого цветов</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Круглые кисти (беличьи, колонковые №№ 10 – 14)</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Емкость для промывания ворса кисти от краски (0,5 л)</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 одной на двоих детей</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Салфетка из ткани, хорошо впитывающей воду, для осушения кисти после промывания и при наклеивании готовых форм (15?15)</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Подставки для кистей</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Бумага различной плотности, цвета и размера, которая подбирается педагогом в зависимости от задач обучения</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240" w:lineRule="auto"/>
              <w:rPr>
                <w:rFonts w:ascii="Times New Roman" w:eastAsia="Times New Roman" w:hAnsi="Times New Roman" w:cs="Times New Roman"/>
                <w:sz w:val="1"/>
                <w:szCs w:val="27"/>
                <w:lang w:eastAsia="ru-RU"/>
              </w:rPr>
            </w:pPr>
          </w:p>
        </w:tc>
      </w:tr>
      <w:tr w:rsidR="00F9753F" w:rsidRPr="00F9753F" w:rsidTr="000351EF">
        <w:tc>
          <w:tcPr>
            <w:tcW w:w="1682"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лепки</w:t>
            </w: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Глина – подготовленная для лепки</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0,5 кг на каждого</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Пластилин</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3 коробки на одного</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0351E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Доски, 20</w:t>
            </w:r>
            <w:r w:rsidR="000351EF">
              <w:rPr>
                <w:rFonts w:ascii="Times New Roman" w:eastAsia="Times New Roman" w:hAnsi="Times New Roman" w:cs="Times New Roman"/>
                <w:sz w:val="24"/>
                <w:szCs w:val="24"/>
                <w:lang w:eastAsia="ru-RU"/>
              </w:rPr>
              <w:t>*</w:t>
            </w:r>
            <w:r w:rsidRPr="00F9753F">
              <w:rPr>
                <w:rFonts w:ascii="Times New Roman" w:eastAsia="Times New Roman" w:hAnsi="Times New Roman" w:cs="Times New Roman"/>
                <w:sz w:val="24"/>
                <w:szCs w:val="24"/>
                <w:lang w:eastAsia="ru-RU"/>
              </w:rPr>
              <w:t>20 см</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Печатки для нанесения узора на вылепленное изделие</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1 – 2 шт. на каждого</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0351E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Салфетка из ткани, хорошо впитывающей воду (30</w:t>
            </w:r>
            <w:r w:rsidR="000351EF">
              <w:rPr>
                <w:rFonts w:ascii="Times New Roman" w:eastAsia="Times New Roman" w:hAnsi="Times New Roman" w:cs="Times New Roman"/>
                <w:sz w:val="24"/>
                <w:szCs w:val="24"/>
                <w:lang w:eastAsia="ru-RU"/>
              </w:rPr>
              <w:t>*</w:t>
            </w:r>
            <w:r w:rsidRPr="00F9753F">
              <w:rPr>
                <w:rFonts w:ascii="Times New Roman" w:eastAsia="Times New Roman" w:hAnsi="Times New Roman" w:cs="Times New Roman"/>
                <w:sz w:val="24"/>
                <w:szCs w:val="24"/>
                <w:lang w:eastAsia="ru-RU"/>
              </w:rPr>
              <w:t>30), для вытирания рук во время лепки</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1682"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аппликации</w:t>
            </w: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Готовые формы для выкладывания и наклеивания в зависимости от программных задач</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Щетинные кисти для клея</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Пластины, на которые дети кладут фигуры для намазывания клеем</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Розетки для клея</w:t>
            </w:r>
          </w:p>
        </w:tc>
        <w:tc>
          <w:tcPr>
            <w:tcW w:w="2684"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559"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Подносы для форм и обрезков бумаги</w:t>
            </w:r>
          </w:p>
        </w:tc>
        <w:tc>
          <w:tcPr>
            <w:tcW w:w="2684" w:type="dxa"/>
            <w:tcBorders>
              <w:top w:val="single" w:sz="8"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bl>
    <w:p w:rsidR="000351EF" w:rsidRDefault="000351EF" w:rsidP="00F9753F">
      <w:pPr>
        <w:shd w:val="clear" w:color="auto" w:fill="FFFFFF"/>
        <w:spacing w:after="0" w:line="240" w:lineRule="auto"/>
        <w:jc w:val="both"/>
        <w:rPr>
          <w:rFonts w:ascii="Times New Roman" w:eastAsia="Times New Roman" w:hAnsi="Times New Roman" w:cs="Times New Roman"/>
          <w:b/>
          <w:bCs/>
          <w:sz w:val="24"/>
          <w:szCs w:val="24"/>
          <w:lang w:eastAsia="ru-RU"/>
        </w:rPr>
      </w:pP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Средний дошкольный возраст</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xml:space="preserve">В среднем дошкольном возрасте предметно - пространственная среда организуется по принципу полузамкнутых </w:t>
      </w:r>
      <w:proofErr w:type="spellStart"/>
      <w:r w:rsidRPr="00F9753F">
        <w:rPr>
          <w:rFonts w:ascii="Times New Roman" w:eastAsia="Times New Roman" w:hAnsi="Times New Roman" w:cs="Times New Roman"/>
          <w:sz w:val="24"/>
          <w:szCs w:val="24"/>
          <w:lang w:eastAsia="ru-RU"/>
        </w:rPr>
        <w:t>микропространств</w:t>
      </w:r>
      <w:proofErr w:type="spellEnd"/>
      <w:r w:rsidRPr="00F9753F">
        <w:rPr>
          <w:rFonts w:ascii="Times New Roman" w:eastAsia="Times New Roman" w:hAnsi="Times New Roman" w:cs="Times New Roman"/>
          <w:sz w:val="24"/>
          <w:szCs w:val="24"/>
          <w:lang w:eastAsia="ru-RU"/>
        </w:rPr>
        <w:t>, для того, чтобы избежать скученности детей (небольшие подгруппы 2-4 ребенка).</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Представления детей о предмете во многом отличаются от самого предмета и отражают не все его качества, а лишь отдельные 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xml:space="preserve">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вводятся в перечень эти пособия. </w:t>
      </w:r>
      <w:proofErr w:type="gramStart"/>
      <w:r w:rsidRPr="00F9753F">
        <w:rPr>
          <w:rFonts w:ascii="Times New Roman" w:eastAsia="Times New Roman" w:hAnsi="Times New Roman" w:cs="Times New Roman"/>
          <w:sz w:val="24"/>
          <w:szCs w:val="24"/>
          <w:lang w:eastAsia="ru-RU"/>
        </w:rPr>
        <w:t>Для этого в работе с детьми по изобразительной деятельности на занятиях</w:t>
      </w:r>
      <w:proofErr w:type="gramEnd"/>
      <w:r w:rsidRPr="00F9753F">
        <w:rPr>
          <w:rFonts w:ascii="Times New Roman" w:eastAsia="Times New Roman" w:hAnsi="Times New Roman" w:cs="Times New Roman"/>
          <w:sz w:val="24"/>
          <w:szCs w:val="24"/>
          <w:lang w:eastAsia="ru-RU"/>
        </w:rPr>
        <w:t xml:space="preserve">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п.).  В средней группе в начале года дают карандаши 6 цветов, а к концу года набор из двенадцати карандашей (добавляются оранжевый, фиолетовый, темно-красный, розовый, голубой, светло-зеленый).</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Проведенные психолого-педагогические исследования свидетельствуют о больших возможностях детей 4—5 лет в работе с цветом:</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в этом возрасте наиболее ярко проявляется способность к цветоощущению;</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Считается,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Столы накрываются клеенками, на них размещаются все имеющиеся ножницы, клей ПВА, бумага (белая, цветная, в клетку, в линейку, оберточная и т. п.).</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lastRenderedPageBreak/>
        <w:t>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p w:rsidR="00F9753F" w:rsidRPr="00F9753F" w:rsidRDefault="00F9753F" w:rsidP="00F9753F">
      <w:pPr>
        <w:shd w:val="clear" w:color="auto" w:fill="FFFFFF"/>
        <w:spacing w:after="0" w:line="240" w:lineRule="auto"/>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w:t>
      </w:r>
    </w:p>
    <w:p w:rsidR="00F9753F" w:rsidRPr="00F9753F" w:rsidRDefault="00F9753F" w:rsidP="00F9753F">
      <w:pPr>
        <w:shd w:val="clear" w:color="auto" w:fill="FFFFFF"/>
        <w:spacing w:after="0" w:line="240" w:lineRule="auto"/>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F9753F" w:rsidRPr="00F9753F" w:rsidRDefault="00F9753F" w:rsidP="00F9753F">
      <w:pPr>
        <w:shd w:val="clear" w:color="auto" w:fill="FFFFFF"/>
        <w:spacing w:after="0" w:line="240" w:lineRule="auto"/>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Примерный набор материалов и оборудования для средней группы</w:t>
      </w:r>
    </w:p>
    <w:p w:rsidR="00F9753F" w:rsidRPr="00F9753F" w:rsidRDefault="00F9753F" w:rsidP="00F9753F">
      <w:pPr>
        <w:shd w:val="clear" w:color="auto" w:fill="FFFFFF"/>
        <w:spacing w:after="0" w:line="240" w:lineRule="auto"/>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Материалы для изобразительной деятельности</w:t>
      </w:r>
    </w:p>
    <w:tbl>
      <w:tblPr>
        <w:tblW w:w="0" w:type="auto"/>
        <w:tblInd w:w="-820" w:type="dxa"/>
        <w:shd w:val="clear" w:color="auto" w:fill="FFFFFF"/>
        <w:tblCellMar>
          <w:top w:w="15" w:type="dxa"/>
          <w:left w:w="15" w:type="dxa"/>
          <w:bottom w:w="15" w:type="dxa"/>
          <w:right w:w="15" w:type="dxa"/>
        </w:tblCellMar>
        <w:tblLook w:val="04A0"/>
      </w:tblPr>
      <w:tblGrid>
        <w:gridCol w:w="1698"/>
        <w:gridCol w:w="5128"/>
        <w:gridCol w:w="3381"/>
      </w:tblGrid>
      <w:tr w:rsidR="00F9753F" w:rsidRPr="00F9753F" w:rsidTr="000351EF">
        <w:tc>
          <w:tcPr>
            <w:tcW w:w="1698" w:type="dxa"/>
            <w:tcBorders>
              <w:top w:val="single" w:sz="2"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Тип материала</w:t>
            </w:r>
          </w:p>
        </w:tc>
        <w:tc>
          <w:tcPr>
            <w:tcW w:w="5128"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Наименование</w:t>
            </w:r>
          </w:p>
        </w:tc>
        <w:tc>
          <w:tcPr>
            <w:tcW w:w="3381" w:type="dxa"/>
            <w:tcBorders>
              <w:top w:val="single" w:sz="2"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Количество на группу</w:t>
            </w:r>
          </w:p>
        </w:tc>
      </w:tr>
      <w:tr w:rsidR="00F9753F" w:rsidRPr="00F9753F" w:rsidTr="000351EF">
        <w:tc>
          <w:tcPr>
            <w:tcW w:w="1698"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рисования</w:t>
            </w: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Набор цветных карандашей (24 цвета)</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Цветные восковые мелки (12 цветов)</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Гуашь (12 цветов)</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1 набор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Гуашь (белила)</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3 – 5 банок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Палитры</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Губки для смывания краски с палитры</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Круглые кисти (беличьи, колонковые №№ 10 – 14)</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Банки для промывания ворса кисти от краски (0,25 и 0,5 л)</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Две банки (0,25 и 0,5 л)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Салфетка из ткани, хорошо впитывающей воду, для осушения кисти после промывания и при наклеивании готовых форм (15?15)</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1698"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лепки</w:t>
            </w: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Глина – подготовленная для лепки</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0,5 кг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Пластилин</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3 коробки на одного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Доски, 20?20 см</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Печатки для нанесения узора на вылепленное изделие</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2 – 3 шт.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Стеки разной формы</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3 – 5 наборов на группу</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Салфетка из ткани, хорошо впитывающей воду (30?30), для вытирания рук во время лепки</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1698"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F9753F" w:rsidRPr="00F9753F" w:rsidRDefault="00F9753F" w:rsidP="00F9753F">
            <w:pPr>
              <w:spacing w:after="0" w:line="0" w:lineRule="atLeast"/>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аппликации</w:t>
            </w: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Ножницы с тупыми концами</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Наборы из разных сортов цветной бумаги для занятий аппликацией</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Наборы бумаги одинакового цвета, но разной формы (10 – 12 цветов, размером 10?12см или 6?7см)</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Файлы из прозрачной синтетической пленки для хранения обрезков бумаги</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Щетинные кисти для клея</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Подставки для кистей</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Розетки для клея</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Подносы для форм и обрезков бумаги</w:t>
            </w:r>
          </w:p>
        </w:tc>
        <w:tc>
          <w:tcPr>
            <w:tcW w:w="3381"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128"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Пластины, на которые дети кладут фигуры для намазывания клеем</w:t>
            </w:r>
          </w:p>
        </w:tc>
        <w:tc>
          <w:tcPr>
            <w:tcW w:w="3381" w:type="dxa"/>
            <w:tcBorders>
              <w:top w:val="single" w:sz="8"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bl>
    <w:p w:rsidR="000351EF" w:rsidRDefault="000351EF" w:rsidP="00F9753F">
      <w:pPr>
        <w:shd w:val="clear" w:color="auto" w:fill="FFFFFF"/>
        <w:spacing w:after="0" w:line="240" w:lineRule="auto"/>
        <w:rPr>
          <w:rFonts w:ascii="Times New Roman" w:eastAsia="Times New Roman" w:hAnsi="Times New Roman" w:cs="Times New Roman"/>
          <w:b/>
          <w:bCs/>
          <w:sz w:val="24"/>
          <w:szCs w:val="24"/>
          <w:lang w:eastAsia="ru-RU"/>
        </w:rPr>
      </w:pPr>
    </w:p>
    <w:p w:rsidR="00F9753F" w:rsidRPr="00F9753F" w:rsidRDefault="00F9753F" w:rsidP="00F9753F">
      <w:pPr>
        <w:shd w:val="clear" w:color="auto" w:fill="FFFFFF"/>
        <w:spacing w:after="0" w:line="240" w:lineRule="auto"/>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Старший дошкольный возраст</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proofErr w:type="gramStart"/>
      <w:r w:rsidRPr="00F9753F">
        <w:rPr>
          <w:rFonts w:ascii="Times New Roman" w:eastAsia="Times New Roman" w:hAnsi="Times New Roman" w:cs="Times New Roman"/>
          <w:sz w:val="24"/>
          <w:szCs w:val="24"/>
          <w:lang w:eastAsia="ru-RU"/>
        </w:rPr>
        <w:t>В старшем дошкольном возрасте важно развивать любые проявления «самости» дошкольников: самостоятельность, самоорганизацию, самооценку, самоконтроль, самопознание, самовыражение.</w:t>
      </w:r>
      <w:proofErr w:type="gramEnd"/>
      <w:r w:rsidRPr="00F9753F">
        <w:rPr>
          <w:rFonts w:ascii="Times New Roman" w:eastAsia="Times New Roman" w:hAnsi="Times New Roman" w:cs="Times New Roman"/>
          <w:sz w:val="24"/>
          <w:szCs w:val="24"/>
          <w:lang w:eastAsia="ru-RU"/>
        </w:rPr>
        <w:t xml:space="preserve"> Поэтому уголок изобразительной деятельности организуется таким образом, чтобы каждый ребенок имел возможность заниматься любым делом. Размещение оборудования по принципу нежесткого центрирования позволяет детям объединиться в подгруппы по интересам.</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w:t>
      </w:r>
      <w:r w:rsidRPr="00F9753F">
        <w:rPr>
          <w:rFonts w:ascii="Times New Roman" w:eastAsia="Times New Roman" w:hAnsi="Times New Roman" w:cs="Times New Roman"/>
          <w:sz w:val="24"/>
          <w:szCs w:val="24"/>
          <w:lang w:eastAsia="ru-RU"/>
        </w:rPr>
        <w:lastRenderedPageBreak/>
        <w:t>пуговиц, тесьмы, резинки; коробка с кусками различных видов тканей; альбом с образцами тканей; выкройки; шаблоны и др.</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xml:space="preserve">В старшей и подготовительной группах для рисования используют набор карандашей из 12 и более цветов. В старшей группе при рисовании гуашь дают 5-6 цветов, недостающие цвета дети получают сами, путем смешивания ее на палитре. Акварельные краски рекомендуют в старшей группе. Н.П. Костерин предлагает в условиях детского сада применять акварель полумягкую (в формочках) по 8-12 и более цветов. Необходимо планировать обучение детей навыкам правильного пользования акварельными красками (перед рисованием смачивать их, аккуратно набирать на кисточку, пробовать на пластиковой или бумажной палитре цвет, наносить негустым слоем, чтобы просвечивала </w:t>
      </w:r>
      <w:proofErr w:type="gramStart"/>
      <w:r w:rsidRPr="00F9753F">
        <w:rPr>
          <w:rFonts w:ascii="Times New Roman" w:eastAsia="Times New Roman" w:hAnsi="Times New Roman" w:cs="Times New Roman"/>
          <w:sz w:val="24"/>
          <w:szCs w:val="24"/>
          <w:lang w:eastAsia="ru-RU"/>
        </w:rPr>
        <w:t>бумага</w:t>
      </w:r>
      <w:proofErr w:type="gramEnd"/>
      <w:r w:rsidRPr="00F9753F">
        <w:rPr>
          <w:rFonts w:ascii="Times New Roman" w:eastAsia="Times New Roman" w:hAnsi="Times New Roman" w:cs="Times New Roman"/>
          <w:sz w:val="24"/>
          <w:szCs w:val="24"/>
          <w:lang w:eastAsia="ru-RU"/>
        </w:rPr>
        <w:t xml:space="preserve"> и был виден цвет), закрепляет ли приобретенные умения. Не следует допускать, чтобы акварельными красками дети рисовали так же, как гуашевыми. Рисуя красками, контуры предметов дети наносят на бумагу простым графитным карандашом. Для этого лучше всего использовать карандаши 2М.</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 xml:space="preserve"> М.Н. Поляков рекомендовал в предметно-развивающей среде уголка изобразительной деятельности младшего дошкольного возраста использовать цветные восковые мелки. Преимущество цветных восковых мелков, </w:t>
      </w:r>
      <w:proofErr w:type="gramStart"/>
      <w:r w:rsidRPr="00F9753F">
        <w:rPr>
          <w:rFonts w:ascii="Times New Roman" w:eastAsia="Times New Roman" w:hAnsi="Times New Roman" w:cs="Times New Roman"/>
          <w:sz w:val="24"/>
          <w:szCs w:val="24"/>
          <w:lang w:eastAsia="ru-RU"/>
        </w:rPr>
        <w:t>утверждала Т.С. Комарова состоит</w:t>
      </w:r>
      <w:proofErr w:type="gramEnd"/>
      <w:r w:rsidRPr="00F9753F">
        <w:rPr>
          <w:rFonts w:ascii="Times New Roman" w:eastAsia="Times New Roman" w:hAnsi="Times New Roman" w:cs="Times New Roman"/>
          <w:sz w:val="24"/>
          <w:szCs w:val="24"/>
          <w:lang w:eastAsia="ru-RU"/>
        </w:rPr>
        <w:t xml:space="preserve"> в том, что они могут давать линию карандашной толщины. Поэтому восковыми мелками рисунок выполняется без применения простого карандаша.</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рисования красками используются круглые волосяные кисточки с мягким и эластичным ворсом - колонковые, беличьи, хорьковые и др. Кисточки различаются по номерам: № 1-8 - тонкие, № 8-16 -толстые.</w:t>
      </w:r>
    </w:p>
    <w:p w:rsidR="00F9753F" w:rsidRPr="00F9753F" w:rsidRDefault="00F9753F" w:rsidP="00F9753F">
      <w:pPr>
        <w:shd w:val="clear" w:color="auto" w:fill="FFFFFF"/>
        <w:spacing w:after="0" w:line="240" w:lineRule="auto"/>
        <w:ind w:firstLine="710"/>
        <w:jc w:val="both"/>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Материалы для изобразительной деятельности</w:t>
      </w:r>
    </w:p>
    <w:tbl>
      <w:tblPr>
        <w:tblW w:w="0" w:type="auto"/>
        <w:tblInd w:w="-16" w:type="dxa"/>
        <w:shd w:val="clear" w:color="auto" w:fill="FFFFFF"/>
        <w:tblCellMar>
          <w:top w:w="15" w:type="dxa"/>
          <w:left w:w="15" w:type="dxa"/>
          <w:bottom w:w="15" w:type="dxa"/>
          <w:right w:w="15" w:type="dxa"/>
        </w:tblCellMar>
        <w:tblLook w:val="04A0"/>
      </w:tblPr>
      <w:tblGrid>
        <w:gridCol w:w="1456"/>
        <w:gridCol w:w="5322"/>
        <w:gridCol w:w="2625"/>
      </w:tblGrid>
      <w:tr w:rsidR="00F9753F" w:rsidRPr="00F9753F" w:rsidTr="000351EF">
        <w:tc>
          <w:tcPr>
            <w:tcW w:w="1456" w:type="dxa"/>
            <w:tcBorders>
              <w:top w:val="single" w:sz="2"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Тип материала</w:t>
            </w:r>
          </w:p>
        </w:tc>
        <w:tc>
          <w:tcPr>
            <w:tcW w:w="5322" w:type="dxa"/>
            <w:tcBorders>
              <w:top w:val="single" w:sz="2"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Наименование</w:t>
            </w:r>
          </w:p>
        </w:tc>
        <w:tc>
          <w:tcPr>
            <w:tcW w:w="2625" w:type="dxa"/>
            <w:tcBorders>
              <w:top w:val="single" w:sz="2"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Количество на группу</w:t>
            </w:r>
          </w:p>
        </w:tc>
      </w:tr>
      <w:tr w:rsidR="00F9753F" w:rsidRPr="00F9753F" w:rsidTr="000351EF">
        <w:tc>
          <w:tcPr>
            <w:tcW w:w="1456"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рисования</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Набор цветных карандашей (24 цвета)</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Графитные карандаши (2М-3М)</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 одному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Угольный карандаш "Ретушь"</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 одному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Сангина, пастель (24 цвета)</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5 – 8 наборов на группу</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Гуашь (12 цветов)</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1 набор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Белила цинковые</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3 – 5 банок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Краска фиолетовая, лазурь, охра, оранжевая светлая, кармин, краплак, разные оттенки зеленого цвета</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 одной банке каждого цвета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Палитры</w:t>
            </w:r>
            <w:r w:rsidRPr="00F9753F">
              <w:rPr>
                <w:rFonts w:ascii="Times New Roman" w:eastAsia="Times New Roman" w:hAnsi="Times New Roman" w:cs="Times New Roman"/>
                <w:sz w:val="24"/>
                <w:szCs w:val="24"/>
                <w:u w:val="single"/>
                <w:lang w:eastAsia="ru-RU"/>
              </w:rPr>
              <w:t> [15]</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Круглые кисти (беличьи, колонковые №№ 10 – 14)</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Банки </w:t>
            </w:r>
            <w:r w:rsidRPr="00F9753F">
              <w:rPr>
                <w:rFonts w:ascii="Times New Roman" w:eastAsia="Times New Roman" w:hAnsi="Times New Roman" w:cs="Times New Roman"/>
                <w:sz w:val="24"/>
                <w:szCs w:val="24"/>
                <w:u w:val="single"/>
                <w:lang w:eastAsia="ru-RU"/>
              </w:rPr>
              <w:t>[16]</w:t>
            </w:r>
            <w:r w:rsidRPr="00F9753F">
              <w:rPr>
                <w:rFonts w:ascii="Times New Roman" w:eastAsia="Times New Roman" w:hAnsi="Times New Roman" w:cs="Times New Roman"/>
                <w:sz w:val="24"/>
                <w:szCs w:val="24"/>
                <w:lang w:eastAsia="ru-RU"/>
              </w:rPr>
              <w:t> для промывания ворса кисти от краски (0,25 и 0,5 л)</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Две банки (0,25 и 0,5 л)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Салфетка из ткани, хорошо впитывающей воду, для осушения кисти после промывания и при наклеивании в аппликации</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Подставки для кистей</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Бумага различной плотности, цвета и размера, которая подбирается педагогом в зависимости от задач обучения</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240" w:lineRule="auto"/>
              <w:rPr>
                <w:rFonts w:ascii="Times New Roman" w:eastAsia="Times New Roman" w:hAnsi="Times New Roman" w:cs="Times New Roman"/>
                <w:sz w:val="1"/>
                <w:szCs w:val="27"/>
                <w:lang w:eastAsia="ru-RU"/>
              </w:rPr>
            </w:pPr>
          </w:p>
        </w:tc>
      </w:tr>
      <w:tr w:rsidR="00F9753F" w:rsidRPr="00F9753F" w:rsidTr="000351EF">
        <w:tc>
          <w:tcPr>
            <w:tcW w:w="1456"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lastRenderedPageBreak/>
              <w:t>Для лепки</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Глина – подготовленная для лепки</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0,5 кг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Пластилин (12 цветов)</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3 коробки на одного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Стеки разной формы</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Набор из 3 – 4 стек 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Доски, 20*20 см</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Салфетка из ткани, хорошо впитывающей воду</w:t>
            </w:r>
            <w:proofErr w:type="gramStart"/>
            <w:r w:rsidRPr="00F9753F">
              <w:rPr>
                <w:rFonts w:ascii="Times New Roman" w:eastAsia="Times New Roman" w:hAnsi="Times New Roman" w:cs="Times New Roman"/>
                <w:sz w:val="24"/>
                <w:szCs w:val="24"/>
                <w:lang w:eastAsia="ru-RU"/>
              </w:rPr>
              <w:t xml:space="preserve"> ,</w:t>
            </w:r>
            <w:proofErr w:type="gramEnd"/>
            <w:r w:rsidRPr="00F9753F">
              <w:rPr>
                <w:rFonts w:ascii="Times New Roman" w:eastAsia="Times New Roman" w:hAnsi="Times New Roman" w:cs="Times New Roman"/>
                <w:sz w:val="24"/>
                <w:szCs w:val="24"/>
                <w:lang w:eastAsia="ru-RU"/>
              </w:rPr>
              <w:t xml:space="preserve"> для вытирания рук во время лепки</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1456" w:type="dxa"/>
            <w:vMerge w:val="restart"/>
            <w:tcBorders>
              <w:top w:val="single" w:sz="8" w:space="0" w:color="000000"/>
              <w:left w:val="single" w:sz="2"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аппликации</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Ножницы с тупыми концами</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Наборы бумаги одинакового цвета, но разной формы (10 – 12 цветов, размером 10*12см или 6*7см)</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Файлы из прозрачной синтетической пленки для хранения обрезков бумаги.</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Подносы для форм и обрезков бумаги</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Щетинные кисти для клея</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Пластины, на которые дети кладут фигуры для намазывания клеем</w:t>
            </w:r>
          </w:p>
        </w:tc>
        <w:tc>
          <w:tcPr>
            <w:tcW w:w="2625" w:type="dxa"/>
            <w:tcBorders>
              <w:top w:val="single" w:sz="8" w:space="0" w:color="000000"/>
              <w:left w:val="single" w:sz="8" w:space="0" w:color="000000"/>
              <w:bottom w:val="single" w:sz="8"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r w:rsidR="00F9753F" w:rsidRPr="00F9753F" w:rsidTr="000351EF">
        <w:tc>
          <w:tcPr>
            <w:tcW w:w="0" w:type="auto"/>
            <w:vMerge/>
            <w:tcBorders>
              <w:top w:val="single" w:sz="8" w:space="0" w:color="000000"/>
              <w:left w:val="single" w:sz="2" w:space="0" w:color="000000"/>
              <w:bottom w:val="single" w:sz="8" w:space="0" w:color="000000"/>
              <w:right w:val="single" w:sz="8" w:space="0" w:color="000000"/>
            </w:tcBorders>
            <w:shd w:val="clear" w:color="auto" w:fill="FFFFFF"/>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5322" w:type="dxa"/>
            <w:tcBorders>
              <w:top w:val="single" w:sz="8" w:space="0" w:color="000000"/>
              <w:left w:val="single" w:sz="8" w:space="0" w:color="000000"/>
              <w:bottom w:val="single" w:sz="2" w:space="0" w:color="000000"/>
              <w:right w:val="single" w:sz="8"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ind w:firstLine="710"/>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Розетки для клея</w:t>
            </w:r>
          </w:p>
        </w:tc>
        <w:tc>
          <w:tcPr>
            <w:tcW w:w="2625" w:type="dxa"/>
            <w:tcBorders>
              <w:top w:val="single" w:sz="8"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F9753F" w:rsidRPr="00F9753F" w:rsidRDefault="00F9753F" w:rsidP="00F9753F">
            <w:pPr>
              <w:spacing w:after="0" w:line="0" w:lineRule="atLeast"/>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На каждого ребенка</w:t>
            </w:r>
          </w:p>
        </w:tc>
      </w:tr>
    </w:tbl>
    <w:p w:rsidR="000351EF" w:rsidRDefault="000351EF" w:rsidP="00F9753F">
      <w:pPr>
        <w:shd w:val="clear" w:color="auto" w:fill="FFFFFF"/>
        <w:spacing w:after="0" w:line="240" w:lineRule="auto"/>
        <w:jc w:val="center"/>
        <w:rPr>
          <w:rFonts w:ascii="Times New Roman" w:eastAsia="Times New Roman" w:hAnsi="Times New Roman" w:cs="Times New Roman"/>
          <w:b/>
          <w:bCs/>
          <w:sz w:val="24"/>
          <w:szCs w:val="24"/>
          <w:lang w:eastAsia="ru-RU"/>
        </w:rPr>
      </w:pPr>
    </w:p>
    <w:p w:rsidR="00F9753F" w:rsidRPr="00F9753F" w:rsidRDefault="00F9753F" w:rsidP="00F9753F">
      <w:pPr>
        <w:shd w:val="clear" w:color="auto" w:fill="FFFFFF"/>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Демонстрационный материал для занятий с детьми изобразительной деятельностью</w:t>
      </w:r>
    </w:p>
    <w:p w:rsidR="00F9753F" w:rsidRPr="00F9753F" w:rsidRDefault="00F9753F" w:rsidP="00F9753F">
      <w:pPr>
        <w:shd w:val="clear" w:color="auto" w:fill="FFFFFF"/>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Подлинные произведения народного, декоративно-прикладного искусства</w:t>
      </w:r>
    </w:p>
    <w:p w:rsidR="000351EF" w:rsidRDefault="000351EF" w:rsidP="00F9753F">
      <w:pPr>
        <w:shd w:val="clear" w:color="auto" w:fill="FFFFFF"/>
        <w:spacing w:after="0" w:line="240" w:lineRule="auto"/>
        <w:jc w:val="both"/>
        <w:rPr>
          <w:rFonts w:ascii="Times New Roman" w:eastAsia="Times New Roman" w:hAnsi="Times New Roman" w:cs="Times New Roman"/>
          <w:sz w:val="24"/>
          <w:szCs w:val="24"/>
          <w:lang w:eastAsia="ru-RU"/>
        </w:rPr>
      </w:pP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Для детей младшего дошкольного возраста – 2 – 3 вида народных игрушек, с которыми дети могли бы действовать (</w:t>
      </w:r>
      <w:proofErr w:type="spellStart"/>
      <w:r w:rsidRPr="00F9753F">
        <w:rPr>
          <w:rFonts w:ascii="Times New Roman" w:eastAsia="Times New Roman" w:hAnsi="Times New Roman" w:cs="Times New Roman"/>
          <w:sz w:val="24"/>
          <w:szCs w:val="24"/>
          <w:lang w:eastAsia="ru-RU"/>
        </w:rPr>
        <w:t>богородская</w:t>
      </w:r>
      <w:proofErr w:type="spellEnd"/>
      <w:r w:rsidRPr="00F9753F">
        <w:rPr>
          <w:rFonts w:ascii="Times New Roman" w:eastAsia="Times New Roman" w:hAnsi="Times New Roman" w:cs="Times New Roman"/>
          <w:sz w:val="24"/>
          <w:szCs w:val="24"/>
          <w:lang w:eastAsia="ru-RU"/>
        </w:rPr>
        <w:t xml:space="preserve"> игрушка, семеновские и другие матрешки, городецкая резная игрушка (лошадки) и т.п.).</w:t>
      </w:r>
    </w:p>
    <w:p w:rsidR="00F9753F" w:rsidRDefault="00F9753F" w:rsidP="00F9753F">
      <w:pPr>
        <w:shd w:val="clear" w:color="auto" w:fill="FFFFFF"/>
        <w:spacing w:after="0" w:line="240" w:lineRule="auto"/>
        <w:jc w:val="both"/>
        <w:rPr>
          <w:rFonts w:ascii="Times New Roman" w:eastAsia="Times New Roman" w:hAnsi="Times New Roman" w:cs="Times New Roman"/>
          <w:sz w:val="24"/>
          <w:szCs w:val="24"/>
          <w:lang w:eastAsia="ru-RU"/>
        </w:rPr>
      </w:pPr>
      <w:r w:rsidRPr="00F9753F">
        <w:rPr>
          <w:rFonts w:ascii="Times New Roman" w:eastAsia="Times New Roman" w:hAnsi="Times New Roman" w:cs="Times New Roman"/>
          <w:sz w:val="24"/>
          <w:szCs w:val="24"/>
          <w:lang w:eastAsia="ru-RU"/>
        </w:rPr>
        <w:t xml:space="preserve">Для детей среднего и старшего дошкольного возраста подбираются 3 – 4 вида произведений народного искусства, в процессе восприятия которых дети могли бы почувствовать пластику формы, связь назначения предмета и его украшения, познакомиться с разнообразными элементами узора, колоритом, композицией. С этой целью могут использоваться: дымковская глиняная игрушка, работы хохломских и городецких мастеров и т.п. При этом желательно, чтобы детей в первую очередь знакомили с творчеством тех народных мастеров, которые живут в данном регионе, городе, поселке. Практическую помощь в работе по знакомству детей с народным искусством окажет педагогам учебно-наглядное пособие А.А. </w:t>
      </w:r>
      <w:proofErr w:type="spellStart"/>
      <w:r w:rsidRPr="00F9753F">
        <w:rPr>
          <w:rFonts w:ascii="Times New Roman" w:eastAsia="Times New Roman" w:hAnsi="Times New Roman" w:cs="Times New Roman"/>
          <w:sz w:val="24"/>
          <w:szCs w:val="24"/>
          <w:lang w:eastAsia="ru-RU"/>
        </w:rPr>
        <w:t>Грибовской</w:t>
      </w:r>
      <w:proofErr w:type="spellEnd"/>
      <w:r w:rsidRPr="00F9753F">
        <w:rPr>
          <w:rFonts w:ascii="Times New Roman" w:eastAsia="Times New Roman" w:hAnsi="Times New Roman" w:cs="Times New Roman"/>
          <w:sz w:val="24"/>
          <w:szCs w:val="24"/>
          <w:lang w:eastAsia="ru-RU"/>
        </w:rPr>
        <w:t xml:space="preserve"> "Детям о народном искусстве". (М.: Просвещение, 2001).</w:t>
      </w:r>
    </w:p>
    <w:p w:rsidR="000351EF" w:rsidRPr="00F9753F" w:rsidRDefault="000351EF" w:rsidP="00F9753F">
      <w:pPr>
        <w:shd w:val="clear" w:color="auto" w:fill="FFFFFF"/>
        <w:spacing w:after="0" w:line="240" w:lineRule="auto"/>
        <w:jc w:val="both"/>
        <w:rPr>
          <w:rFonts w:ascii="Times New Roman" w:eastAsia="Times New Roman" w:hAnsi="Times New Roman" w:cs="Times New Roman"/>
          <w:lang w:eastAsia="ru-RU"/>
        </w:rPr>
      </w:pPr>
    </w:p>
    <w:p w:rsidR="00F9753F" w:rsidRPr="00F9753F" w:rsidRDefault="00F9753F" w:rsidP="00F9753F">
      <w:pPr>
        <w:shd w:val="clear" w:color="auto" w:fill="FFFFFF"/>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b/>
          <w:bCs/>
          <w:sz w:val="24"/>
          <w:szCs w:val="24"/>
          <w:lang w:eastAsia="ru-RU"/>
        </w:rPr>
        <w:t>Репродукции с произведений живописи, книжная графика</w:t>
      </w:r>
    </w:p>
    <w:p w:rsidR="00F9753F" w:rsidRPr="00F9753F" w:rsidRDefault="00F9753F" w:rsidP="00F9753F">
      <w:pPr>
        <w:shd w:val="clear" w:color="auto" w:fill="FFFFFF"/>
        <w:spacing w:after="0" w:line="240" w:lineRule="auto"/>
        <w:jc w:val="both"/>
        <w:rPr>
          <w:rFonts w:ascii="Times New Roman" w:eastAsia="Times New Roman" w:hAnsi="Times New Roman" w:cs="Times New Roman"/>
          <w:lang w:eastAsia="ru-RU"/>
        </w:rPr>
      </w:pPr>
      <w:r w:rsidRPr="00F9753F">
        <w:rPr>
          <w:rFonts w:ascii="Times New Roman" w:eastAsia="Times New Roman" w:hAnsi="Times New Roman" w:cs="Times New Roman"/>
          <w:sz w:val="24"/>
          <w:szCs w:val="24"/>
          <w:lang w:eastAsia="ru-RU"/>
        </w:rPr>
        <w:t>С этой целью педагоги могут использовать любые высокохудожественные произведения книжной графики и репродукции, содержание которых рекомендовано программой, понятно детям и вызывает у них эмоциональный отклик.</w:t>
      </w:r>
    </w:p>
    <w:p w:rsidR="00F9753F" w:rsidRPr="00F9753F" w:rsidRDefault="00F9753F" w:rsidP="00F9753F">
      <w:pPr>
        <w:rPr>
          <w:rFonts w:ascii="Times New Roman" w:hAnsi="Times New Roman" w:cs="Times New Roman"/>
        </w:rPr>
      </w:pP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Включение в среду изобразительных материалов (репродукции картин художников, произведений народного творчества, книжной графики, произведений детского творчества) способствует творческой активности детей.</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 xml:space="preserve">Для систематической работы по знакомству детей с произведениями изобразительного искусства целесообразно отвести в группах специальное </w:t>
      </w:r>
      <w:r w:rsidRPr="00F9753F">
        <w:rPr>
          <w:sz w:val="27"/>
          <w:szCs w:val="27"/>
        </w:rPr>
        <w:lastRenderedPageBreak/>
        <w:t xml:space="preserve">место. На стене на уровне глаз ребёнка вывешивается небольшая «полочка красоты». Под ней оборудуется стол со стульями – место для встреч с </w:t>
      </w:r>
      <w:proofErr w:type="gramStart"/>
      <w:r w:rsidRPr="00F9753F">
        <w:rPr>
          <w:sz w:val="27"/>
          <w:szCs w:val="27"/>
        </w:rPr>
        <w:t>прекрасным</w:t>
      </w:r>
      <w:proofErr w:type="gramEnd"/>
      <w:r w:rsidRPr="00F9753F">
        <w:rPr>
          <w:sz w:val="27"/>
          <w:szCs w:val="27"/>
        </w:rPr>
        <w:t xml:space="preserve"> готово!</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Окружающая ребёнка среда должна содержать лучшие образцы общечеловеческой культуры – должна быть насыщена классическими и авангардными произведениями не только детской, но и «взрослой» живописи, графики, скульптуры, архитектуры, музыки, декоративно-прикладного искусства.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 xml:space="preserve">Большое значение в жизни ребёнка имеет игрушка – неотъемлемая часть интерьера группы. Развивающая эстетическая среда должна включать содержательные компоненты, которые активизировали бы эстетическое восприятие игрушки, в том числе и народные (Дымковские, </w:t>
      </w:r>
      <w:proofErr w:type="spellStart"/>
      <w:r w:rsidRPr="00F9753F">
        <w:rPr>
          <w:sz w:val="27"/>
          <w:szCs w:val="27"/>
        </w:rPr>
        <w:t>Филимоновские</w:t>
      </w:r>
      <w:proofErr w:type="spellEnd"/>
      <w:r w:rsidRPr="00F9753F">
        <w:rPr>
          <w:sz w:val="27"/>
          <w:szCs w:val="27"/>
        </w:rPr>
        <w:t xml:space="preserve">, </w:t>
      </w:r>
      <w:proofErr w:type="spellStart"/>
      <w:r w:rsidRPr="00F9753F">
        <w:rPr>
          <w:sz w:val="27"/>
          <w:szCs w:val="27"/>
        </w:rPr>
        <w:t>Богородские</w:t>
      </w:r>
      <w:proofErr w:type="spellEnd"/>
      <w:r w:rsidRPr="00F9753F">
        <w:rPr>
          <w:sz w:val="27"/>
          <w:szCs w:val="27"/>
        </w:rPr>
        <w:t>).</w:t>
      </w:r>
    </w:p>
    <w:p w:rsidR="00F9753F" w:rsidRPr="00F9753F" w:rsidRDefault="00F9753F" w:rsidP="00F9753F">
      <w:pPr>
        <w:rPr>
          <w:rFonts w:ascii="Times New Roman" w:hAnsi="Times New Roman" w:cs="Times New Roman"/>
        </w:rPr>
      </w:pPr>
    </w:p>
    <w:p w:rsidR="00F9753F" w:rsidRPr="00F9753F" w:rsidRDefault="00F9753F" w:rsidP="00F9753F">
      <w:pPr>
        <w:rPr>
          <w:rFonts w:ascii="Times New Roman" w:hAnsi="Times New Roman" w:cs="Times New Roman"/>
        </w:rPr>
      </w:pP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u w:val="single"/>
        </w:rPr>
        <w:t>Младшие группы:</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 Шесть карандашей в коробке,</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 Бумага цветная и белая,</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3. Целый альбомный лист и половина,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4.Бумага цветная - голубая, серая, розовая, зеленая, синяя, желтая</w:t>
      </w:r>
      <w:proofErr w:type="gramStart"/>
      <w:r w:rsidRPr="00F9753F">
        <w:rPr>
          <w:sz w:val="27"/>
          <w:szCs w:val="27"/>
        </w:rPr>
        <w:t>.,</w:t>
      </w:r>
      <w:proofErr w:type="gramEnd"/>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5. Гуашь в наборе, кисти №9,10, 12.,</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6. Подставка для кистей,</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7. Баночки,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8. Салфетки,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9. Глина,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10. Пластилин,</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11. Стеки 3-4 видов,</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12. Салфетки для вытирания рук,</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13. Дощечки,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14. Силуэты и трафареты предметов округлых форм: грибы, неваляшки, яблоко, ягоды, овощи и т.д.,</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15. Трафареты одежды,</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16. Альбомы с фото (соответствующие тематике недели).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br/>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u w:val="single"/>
        </w:rPr>
        <w:t>Средняя группа: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1.Шесть карандашей в коробке,</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2.Бумага цветная и белая,</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3.Целый альбомный лист и половина,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4.Бумага цветная - голубая, серая, розовая, зеленая, синяя, желтая</w:t>
      </w:r>
      <w:proofErr w:type="gramStart"/>
      <w:r w:rsidRPr="00F9753F">
        <w:rPr>
          <w:sz w:val="27"/>
          <w:szCs w:val="27"/>
        </w:rPr>
        <w:t>.,</w:t>
      </w:r>
      <w:proofErr w:type="gramEnd"/>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5.Гуашь в наборе,</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6.Кисти №9,10, 12.,</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7.Подставка для кистей,</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lastRenderedPageBreak/>
        <w:t>8.Баночки,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9.Салфетки,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10.Глина,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11.Пластилин,</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12.Стеки 3-4 видов,</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13. Салфетки, для вытирания рук,</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14. Дощечки,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15. Силуэты и трафареты предметов округлых форм: грибы, неваляшки, яблоко, ягоды, овощи и т.д.,</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16. Контуры домиков, кукол разного размера, овощей, фруктов,</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17. Трафареты листьев, одежды, игрушек, дымковские игрушки с элементами росписи,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18. Иллюстрации по сказкам в соответствии с тематикой данной группы,</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19. Книжки раскраски предметные,</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20. Муляжи овощей, фруктов,</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21. Дидактические игры на закрепление цвета и формы,</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 xml:space="preserve">22. Материал по нетрадиционной технике рисования: </w:t>
      </w:r>
      <w:proofErr w:type="gramStart"/>
      <w:r w:rsidRPr="00F9753F">
        <w:rPr>
          <w:sz w:val="27"/>
          <w:szCs w:val="27"/>
        </w:rPr>
        <w:t>тычки</w:t>
      </w:r>
      <w:proofErr w:type="gramEnd"/>
      <w:r w:rsidRPr="00F9753F">
        <w:rPr>
          <w:sz w:val="27"/>
          <w:szCs w:val="27"/>
        </w:rPr>
        <w:t xml:space="preserve">, свечи, зубные щетки, ватные палочки, </w:t>
      </w:r>
      <w:proofErr w:type="spellStart"/>
      <w:r w:rsidRPr="00F9753F">
        <w:rPr>
          <w:sz w:val="27"/>
          <w:szCs w:val="27"/>
        </w:rPr>
        <w:t>штампики</w:t>
      </w:r>
      <w:proofErr w:type="spellEnd"/>
      <w:r w:rsidRPr="00F9753F">
        <w:rPr>
          <w:sz w:val="27"/>
          <w:szCs w:val="27"/>
        </w:rPr>
        <w:t>,</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23. Дидактические игры,</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24. Материал по жанрам живописи, портреты художников, стили архитектуры, книжная графика с учётом возраста детей,</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25. Наличие игрового персонажа,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26. Альбомы с фото (соответствующие тематике недели).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br/>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u w:val="single"/>
        </w:rPr>
        <w:t>Старшая и подготовительная группы:</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 Бумага разного размера, формы, фактуры и цвета,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 Цветные карандаши от 12 до 24 шт.,</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3. Гуашь,</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4. Акварель,</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5. Сангина,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6. Цветные восковые мелки,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7. Фломастеры,</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8. Кисти № 12-14,</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9. Планшеты 35x25см,</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10. Пластилин,</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11. Стеки,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12. Шариковые ручки,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13. Баночки,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14. Салфетки из ткани,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15. Губки из поролона,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16. Салфетки для рук,</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17. Глина,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18. Доски для лепки,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lastRenderedPageBreak/>
        <w:t>19. Клеёнки для покрытия столов,</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20. Навесные валики с рулонами бумаги,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21. Мелки для рисования,</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22.Трафареты посуды, овощей, фруктов и др.,</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23. Силуэты животных, птиц и человека,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24. Керамические изделия,</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25. Предметы декоративно-прикладного искусства с элементами росписи  (дымка, городецкая и др. по программе),</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26. Скульптуры малых форм,</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27. Муляжи овощей, фруктов, ягод,</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28. Раскраски для девочек и мальчиков,</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29. Иллюстрации по сказкам, по временам года, выполненные в разной    манере исполнения,</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30. Портреты художников,</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31. Дидактические игры,</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32. Тематические папки с работами детей в  самостоятельной деятельности, </w:t>
      </w:r>
      <w:r w:rsidRPr="00F9753F">
        <w:rPr>
          <w:sz w:val="27"/>
          <w:szCs w:val="27"/>
        </w:rPr>
        <w:br/>
        <w:t>33. Макеты декораций,</w:t>
      </w:r>
      <w:r w:rsidRPr="00F9753F">
        <w:rPr>
          <w:sz w:val="27"/>
          <w:szCs w:val="27"/>
        </w:rPr>
        <w:br/>
        <w:t>34. Эстампы по временам года,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 xml:space="preserve">35. Материал по нетрадиционной технике рисования: </w:t>
      </w:r>
      <w:proofErr w:type="gramStart"/>
      <w:r w:rsidRPr="00F9753F">
        <w:rPr>
          <w:sz w:val="27"/>
          <w:szCs w:val="27"/>
        </w:rPr>
        <w:t>тычки</w:t>
      </w:r>
      <w:proofErr w:type="gramEnd"/>
      <w:r w:rsidRPr="00F9753F">
        <w:rPr>
          <w:sz w:val="27"/>
          <w:szCs w:val="27"/>
        </w:rPr>
        <w:t xml:space="preserve">, свечи, зубные щетки, ватные палочки, </w:t>
      </w:r>
      <w:proofErr w:type="spellStart"/>
      <w:r w:rsidRPr="00F9753F">
        <w:rPr>
          <w:sz w:val="27"/>
          <w:szCs w:val="27"/>
        </w:rPr>
        <w:t>штампики</w:t>
      </w:r>
      <w:proofErr w:type="spellEnd"/>
      <w:r w:rsidRPr="00F9753F">
        <w:rPr>
          <w:sz w:val="27"/>
          <w:szCs w:val="27"/>
        </w:rPr>
        <w:t>,</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36. Образцы смешивания красок,</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37. Наличие игрового персонажа,</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38.Различная техника изобразительного творчества (образцы), </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39. Развитие композиционных умений, ритма (учебно-наглядный материал, дидактические игры),</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40. Материал по жанрам живописи, портреты художников, стили архитектуры, книжная графика с учётом возраста детей,</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41. Альбомы с фото (соответствующие тематике недели),</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42. Мольберт или пюпитр.</w:t>
      </w:r>
    </w:p>
    <w:p w:rsidR="00F9753F" w:rsidRPr="00F9753F" w:rsidRDefault="00F9753F" w:rsidP="00F9753F">
      <w:pPr>
        <w:pStyle w:val="a3"/>
        <w:shd w:val="clear" w:color="auto" w:fill="FFFFFF"/>
        <w:spacing w:before="0" w:beforeAutospacing="0" w:after="0" w:afterAutospacing="0" w:line="328" w:lineRule="atLeast"/>
        <w:rPr>
          <w:sz w:val="23"/>
          <w:szCs w:val="23"/>
        </w:rPr>
      </w:pPr>
      <w:r w:rsidRPr="00F9753F">
        <w:rPr>
          <w:sz w:val="27"/>
          <w:szCs w:val="27"/>
        </w:rPr>
        <w:t>В раздевалке оформляется выставка творческих работ детей. Выставки могут иметь разные названия «Наш Вернисаж», «Картинная галерея», «Наше творчество» и т.п.</w:t>
      </w:r>
    </w:p>
    <w:p w:rsidR="000351EF" w:rsidRPr="00F9753F" w:rsidRDefault="000351EF">
      <w:pPr>
        <w:rPr>
          <w:rFonts w:ascii="Times New Roman" w:hAnsi="Times New Roman" w:cs="Times New Roman"/>
        </w:rPr>
      </w:pPr>
    </w:p>
    <w:sectPr w:rsidR="000351EF" w:rsidRPr="00F9753F" w:rsidSect="008A1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5B1D"/>
    <w:multiLevelType w:val="multilevel"/>
    <w:tmpl w:val="7E7A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95E12"/>
    <w:multiLevelType w:val="multilevel"/>
    <w:tmpl w:val="3994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D2E20"/>
    <w:multiLevelType w:val="multilevel"/>
    <w:tmpl w:val="889EBA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BD5705"/>
    <w:multiLevelType w:val="multilevel"/>
    <w:tmpl w:val="2620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CE4528"/>
    <w:multiLevelType w:val="multilevel"/>
    <w:tmpl w:val="93A0F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14271E"/>
    <w:multiLevelType w:val="multilevel"/>
    <w:tmpl w:val="AFF6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BD6E8D"/>
    <w:multiLevelType w:val="multilevel"/>
    <w:tmpl w:val="AC4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445BB"/>
    <w:multiLevelType w:val="multilevel"/>
    <w:tmpl w:val="B26A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5D1C35"/>
    <w:multiLevelType w:val="multilevel"/>
    <w:tmpl w:val="9F56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27F61"/>
    <w:multiLevelType w:val="multilevel"/>
    <w:tmpl w:val="E91C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AA1965"/>
    <w:multiLevelType w:val="multilevel"/>
    <w:tmpl w:val="DC4AA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516763"/>
    <w:multiLevelType w:val="multilevel"/>
    <w:tmpl w:val="1DEE8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F40B06"/>
    <w:multiLevelType w:val="multilevel"/>
    <w:tmpl w:val="496E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9"/>
  </w:num>
  <w:num w:numId="4">
    <w:abstractNumId w:val="11"/>
  </w:num>
  <w:num w:numId="5">
    <w:abstractNumId w:val="5"/>
  </w:num>
  <w:num w:numId="6">
    <w:abstractNumId w:val="1"/>
  </w:num>
  <w:num w:numId="7">
    <w:abstractNumId w:val="4"/>
  </w:num>
  <w:num w:numId="8">
    <w:abstractNumId w:val="2"/>
  </w:num>
  <w:num w:numId="9">
    <w:abstractNumId w:val="12"/>
  </w:num>
  <w:num w:numId="10">
    <w:abstractNumId w:val="8"/>
  </w:num>
  <w:num w:numId="11">
    <w:abstractNumId w:val="0"/>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9753F"/>
    <w:rsid w:val="000351EF"/>
    <w:rsid w:val="001159BD"/>
    <w:rsid w:val="002A4E01"/>
    <w:rsid w:val="003241C4"/>
    <w:rsid w:val="003275E2"/>
    <w:rsid w:val="008A1983"/>
    <w:rsid w:val="009A4DB9"/>
    <w:rsid w:val="00B40F09"/>
    <w:rsid w:val="00CB725A"/>
    <w:rsid w:val="00F127A8"/>
    <w:rsid w:val="00F97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9753F"/>
  </w:style>
  <w:style w:type="paragraph" w:customStyle="1" w:styleId="c6">
    <w:name w:val="c6"/>
    <w:basedOn w:val="a"/>
    <w:rsid w:val="00F97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753F"/>
  </w:style>
  <w:style w:type="character" w:customStyle="1" w:styleId="c21">
    <w:name w:val="c21"/>
    <w:basedOn w:val="a0"/>
    <w:rsid w:val="00F9753F"/>
  </w:style>
  <w:style w:type="character" w:customStyle="1" w:styleId="c45">
    <w:name w:val="c45"/>
    <w:basedOn w:val="a0"/>
    <w:rsid w:val="00F9753F"/>
  </w:style>
  <w:style w:type="paragraph" w:customStyle="1" w:styleId="c11">
    <w:name w:val="c11"/>
    <w:basedOn w:val="a"/>
    <w:rsid w:val="00F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97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F975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71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5437</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Notebook_ZAV</cp:lastModifiedBy>
  <cp:revision>6</cp:revision>
  <cp:lastPrinted>2021-03-03T07:32:00Z</cp:lastPrinted>
  <dcterms:created xsi:type="dcterms:W3CDTF">2021-03-01T12:23:00Z</dcterms:created>
  <dcterms:modified xsi:type="dcterms:W3CDTF">2021-03-03T07:33:00Z</dcterms:modified>
</cp:coreProperties>
</file>