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DF" w:rsidRDefault="00067A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информация для определения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ежеквартальной премии педагогам </w:t>
      </w:r>
    </w:p>
    <w:p w:rsidR="00956FDF" w:rsidRDefault="00067A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«Детский сад №192» по результатам работы </w:t>
      </w:r>
    </w:p>
    <w:p w:rsidR="00956FDF" w:rsidRDefault="00067A32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 __________ квартал 20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="00C15D1D">
        <w:rPr>
          <w:rFonts w:ascii="Times New Roman" w:hAnsi="Times New Roman"/>
          <w:sz w:val="24"/>
          <w:szCs w:val="24"/>
        </w:rPr>
        <w:t>_______________ФИО педагога</w:t>
      </w:r>
    </w:p>
    <w:p w:rsidR="00956FDF" w:rsidRDefault="00956F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709"/>
        <w:gridCol w:w="2374"/>
        <w:gridCol w:w="850"/>
        <w:gridCol w:w="1312"/>
        <w:gridCol w:w="956"/>
      </w:tblGrid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и показатели результативности педагогической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должностного оклада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педагогом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показателя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руководителем</w:t>
            </w: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Результативное  участие педагогов и обучающихся  учреждения в мероприятиях различного уровня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учитываются результаты участия в </w:t>
            </w:r>
            <w:proofErr w:type="gramStart"/>
            <w:r>
              <w:rPr>
                <w:rFonts w:ascii="Times New Roman" w:hAnsi="Times New Roman" w:cs="Times New Roman"/>
              </w:rPr>
              <w:t>интернет-конкурсах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Результативное участие педагогов в  плановых мероприятиях муниципального уровня (1,2,3 место)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суммируются, но в целом не более 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Результативное участие педагогов в мероприятиях и федерального и  регионального уровня (1,2,3 место)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суммируются, но в целом не более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Результативное участие обучающихся в мероприятиях муниципального уровня (1,2,3 место)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суммируются, но в целом не более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trHeight w:val="78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Результативное участие обучающихся в мероприятиях федерального и регионального уровня(1,2,3 место)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суммируются, но в целом не более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trHeight w:val="782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учреждения в </w:t>
            </w:r>
            <w:proofErr w:type="gramStart"/>
            <w:r>
              <w:rPr>
                <w:rFonts w:ascii="Times New Roman" w:hAnsi="Times New Roman" w:cs="Times New Roman"/>
              </w:rPr>
              <w:t>региональных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интернет-проектах, организованных департаментом образования Ярославской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tabs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</w:p>
          <w:p w:rsidR="00956FDF" w:rsidRDefault="00067A32">
            <w:pPr>
              <w:tabs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tabs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мероприятий для других учреждений по обмену опытом педагогической и образовательной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на педсоветах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соответствии с планом детского сада).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консультаций, семинаров, мастер-классов, тренингов и т.д. внутри детского сада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мастер- классов и семинаров  по обмену  педагогическим опытом в МСО (семинары, конференции, круглые столы, организуемые дошкольными учреждениями)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 w:rsidP="00C15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обмену  педагогическим опытом для педагогов учреждений межмуниципального, </w:t>
            </w:r>
            <w:r>
              <w:rPr>
                <w:rFonts w:ascii="Times New Roman" w:hAnsi="Times New Roman" w:cs="Times New Roman"/>
              </w:rPr>
              <w:lastRenderedPageBreak/>
              <w:t>межрегионального уровня на базе своего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статусе РИП, МИП, МРЦ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 w:rsidP="00A3211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проведение праздников, досуговых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-организатор мероприятия, 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условии проведения более 3 мероприятий за квартал);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-исполнение ролей на различных мероприятиях: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рабочее время 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нерабочее время </w:t>
            </w:r>
          </w:p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Своевременное и качественное предоставление запрашиваемой информации, планов, аналитических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 по всем видам отчетности и информации в установленные сроки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наглядной информации для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Регулярная смена информации для родителей (материалы оформлены эстетично, грамотная подача материала)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занятий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с родителями с использованием </w:t>
            </w:r>
            <w:proofErr w:type="gramStart"/>
            <w:r>
              <w:rPr>
                <w:rFonts w:ascii="Times New Roman" w:hAnsi="Times New Roman" w:cs="Times New Roman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том числе в режиме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материалов для газеты «Солнечный зайчик»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оформлены эстетично, грамотная подача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материалов для странички ДОУ в социальной сети ВК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представлен информативно, грамотно.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жизненного пространства детей в соответствии с ФГОС ДО и санитарных правил РФ (пополнение центров тематическими материалами: картотеки, пособия и т.д.), в том числе на прогулочных участках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условии предоставления 3 и более материалов за квартал);</w:t>
            </w:r>
          </w:p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высоких профессиональных достижений в работе учреждения на уровне города и выше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учитываются результаты участия в </w:t>
            </w:r>
            <w:proofErr w:type="gramStart"/>
            <w:r>
              <w:rPr>
                <w:rFonts w:ascii="Times New Roman" w:hAnsi="Times New Roman" w:cs="Times New Roman"/>
              </w:rPr>
              <w:t>интернет-конкурсах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Результативное участие педагогических работников в </w:t>
            </w:r>
            <w:r>
              <w:rPr>
                <w:rFonts w:ascii="Times New Roman" w:hAnsi="Times New Roman" w:cs="Times New Roman"/>
              </w:rPr>
              <w:lastRenderedPageBreak/>
              <w:t>конкурсах профессионального мастерства на муниципальном уровне – 1,2,3 место.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Результативное участие педагогических работников в конкурсах профессионального мастерства на региональном уровне – 1,2,3 место.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педагогических работников в конкурсах профессионального мастерства различных уровней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1D" w:rsidRDefault="00A3211D" w:rsidP="00A32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особо важных заданий.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Отсутствие замечаний по содержанию территории,  оборудования участка и  цветников.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устранение аварийных ситуаций (своими силами и силами родителей)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группы и учреждения к работе в новом учебном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 в работе временных творческих (рабочих) групп, сформированных по приказу руководителя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ГИА из числа работников ОУ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в сдаче Всероссийского физкультурно-спортивного комплекса «Готов к труду и обороне»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Подготовка детей, работа с родителями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сдаче Всероссийского физкультурно-спортивного комплекса «Готов к труду и обороне»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56FDF" w:rsidTr="00C15D1D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 на временное пребывание детей дошкольного возраста, посещающих другое образовательное учреждение, на период приостановления его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5 детей - 3%;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 до 10 детей – 5%;</w:t>
            </w:r>
          </w:p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 более детей – 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DF" w:rsidTr="00C15D1D">
        <w:trPr>
          <w:trHeight w:val="109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Pr="00C15D1D" w:rsidRDefault="00067A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5D1D">
              <w:rPr>
                <w:rFonts w:ascii="Times New Roman" w:hAnsi="Times New Roman" w:cs="Times New Roman"/>
                <w:highlight w:val="yellow"/>
              </w:rPr>
              <w:t>5.9.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Pr="00C15D1D" w:rsidRDefault="00067A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5D1D">
              <w:rPr>
                <w:rFonts w:ascii="Times New Roman" w:hAnsi="Times New Roman" w:cs="Times New Roman"/>
                <w:highlight w:val="yellow"/>
              </w:rPr>
              <w:t>Наставничество. Осуществление педагогической помощи коллегам с опытом работы до 3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Pr="00C15D1D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5D1D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D1D">
              <w:rPr>
                <w:rFonts w:ascii="Times New Roman" w:hAnsi="Times New Roman" w:cs="Times New Roman"/>
                <w:highlight w:val="yellow"/>
              </w:rPr>
              <w:t>За каждого педагогического работника — копия приказа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DF" w:rsidTr="00C15D1D">
        <w:trPr>
          <w:trHeight w:val="705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Санитарное состояние групповых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06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Чисто, порядок во всех игровых центрах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DF" w:rsidRDefault="00956F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6FDF" w:rsidRDefault="00956FDF">
      <w:pPr>
        <w:pStyle w:val="2"/>
        <w:ind w:left="0" w:firstLine="2268"/>
        <w:rPr>
          <w:sz w:val="22"/>
          <w:szCs w:val="22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FDF" w:rsidRDefault="00956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FDF" w:rsidRDefault="00956FDF"/>
    <w:p w:rsidR="00956FDF" w:rsidRDefault="00956FDF"/>
    <w:sectPr w:rsidR="0095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1C" w:rsidRDefault="00AD2A1C">
      <w:pPr>
        <w:spacing w:line="240" w:lineRule="auto"/>
      </w:pPr>
      <w:r>
        <w:separator/>
      </w:r>
    </w:p>
  </w:endnote>
  <w:endnote w:type="continuationSeparator" w:id="0">
    <w:p w:rsidR="00AD2A1C" w:rsidRDefault="00AD2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1C" w:rsidRDefault="00AD2A1C">
      <w:pPr>
        <w:spacing w:after="0"/>
      </w:pPr>
      <w:r>
        <w:separator/>
      </w:r>
    </w:p>
  </w:footnote>
  <w:footnote w:type="continuationSeparator" w:id="0">
    <w:p w:rsidR="00AD2A1C" w:rsidRDefault="00AD2A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C8"/>
    <w:rsid w:val="00067A32"/>
    <w:rsid w:val="003E1F17"/>
    <w:rsid w:val="00413442"/>
    <w:rsid w:val="00740DC1"/>
    <w:rsid w:val="00767806"/>
    <w:rsid w:val="00931CC3"/>
    <w:rsid w:val="00956FDF"/>
    <w:rsid w:val="00A3211D"/>
    <w:rsid w:val="00AD2A1C"/>
    <w:rsid w:val="00BD5169"/>
    <w:rsid w:val="00C15D1D"/>
    <w:rsid w:val="00CC706B"/>
    <w:rsid w:val="00DF4CC8"/>
    <w:rsid w:val="00F05F71"/>
    <w:rsid w:val="159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after="0" w:line="240" w:lineRule="auto"/>
      <w:ind w:left="2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pPr>
      <w:widowControl w:val="0"/>
      <w:shd w:val="clear" w:color="auto" w:fill="FFFFFF"/>
      <w:tabs>
        <w:tab w:val="left" w:pos="754"/>
      </w:tabs>
      <w:autoSpaceDE w:val="0"/>
      <w:autoSpaceDN w:val="0"/>
      <w:adjustRightInd w:val="0"/>
      <w:spacing w:after="0" w:line="240" w:lineRule="auto"/>
      <w:ind w:left="2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3</cp:revision>
  <cp:lastPrinted>2022-03-14T13:26:00Z</cp:lastPrinted>
  <dcterms:created xsi:type="dcterms:W3CDTF">2023-11-21T09:16:00Z</dcterms:created>
  <dcterms:modified xsi:type="dcterms:W3CDTF">2023-11-21T09:17:00Z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979E1F712C5F4390A6A6F0FA7F71ABCD</vt:lpwstr>
  </property>
</Properties>
</file>