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E7" w:rsidRDefault="00EA6AE7" w:rsidP="00EA6AE7">
      <w:pPr>
        <w:spacing w:after="0" w:line="360" w:lineRule="atLeast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</w:pPr>
      <w:r w:rsidRPr="00EA6AE7"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  <w:t>Правила перевозки детей в автомобиле</w:t>
      </w:r>
    </w:p>
    <w:p w:rsidR="00EA6AE7" w:rsidRDefault="00EA6AE7" w:rsidP="00EA6AE7">
      <w:pPr>
        <w:spacing w:after="0" w:line="360" w:lineRule="atLeast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noProof/>
          <w:color w:val="C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73660</wp:posOffset>
            </wp:positionV>
            <wp:extent cx="3436620" cy="2386330"/>
            <wp:effectExtent l="19050" t="0" r="0" b="0"/>
            <wp:wrapNone/>
            <wp:docPr id="1" name="Рисунок 1" descr="Правила перевозки детей в автомобиле с 12 июля 2017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еревозки детей в автомобиле с 12 июля 2017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AE7"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  <w:t xml:space="preserve"> с 12 июля 2017 года</w:t>
      </w:r>
    </w:p>
    <w:p w:rsidR="00EA6AE7" w:rsidRDefault="00EA6AE7" w:rsidP="00EA6AE7">
      <w:pPr>
        <w:spacing w:after="0" w:line="360" w:lineRule="atLeast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</w:pPr>
    </w:p>
    <w:p w:rsidR="00EA6AE7" w:rsidRDefault="00EA6AE7" w:rsidP="00EA6AE7">
      <w:pPr>
        <w:spacing w:after="0" w:line="360" w:lineRule="atLeast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</w:pPr>
    </w:p>
    <w:p w:rsidR="00EA6AE7" w:rsidRDefault="00EA6AE7" w:rsidP="00EA6AE7">
      <w:pPr>
        <w:spacing w:after="0" w:line="360" w:lineRule="atLeast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</w:pPr>
    </w:p>
    <w:p w:rsidR="00EA6AE7" w:rsidRDefault="00EA6AE7" w:rsidP="00EA6AE7">
      <w:pPr>
        <w:spacing w:after="0" w:line="360" w:lineRule="atLeast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</w:pPr>
    </w:p>
    <w:p w:rsidR="00EA6AE7" w:rsidRDefault="00EA6AE7" w:rsidP="00EA6AE7">
      <w:pPr>
        <w:spacing w:after="0" w:line="360" w:lineRule="atLeast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</w:pPr>
    </w:p>
    <w:p w:rsidR="00EA6AE7" w:rsidRDefault="00EA6AE7" w:rsidP="00EA6AE7">
      <w:pPr>
        <w:spacing w:after="0" w:line="360" w:lineRule="atLeast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</w:pPr>
    </w:p>
    <w:p w:rsidR="00EA6AE7" w:rsidRDefault="00EA6AE7" w:rsidP="00EA6AE7">
      <w:pPr>
        <w:spacing w:after="0" w:line="360" w:lineRule="atLeast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</w:pPr>
    </w:p>
    <w:p w:rsidR="00EA6AE7" w:rsidRPr="00EA6AE7" w:rsidRDefault="00EA6AE7" w:rsidP="00EA6AE7">
      <w:pPr>
        <w:spacing w:after="0" w:line="360" w:lineRule="atLeast"/>
        <w:outlineLvl w:val="0"/>
        <w:rPr>
          <w:rFonts w:ascii="Arial Black" w:eastAsia="Times New Roman" w:hAnsi="Arial Black" w:cs="Times New Roman"/>
          <w:color w:val="C00000"/>
          <w:kern w:val="36"/>
          <w:sz w:val="32"/>
          <w:szCs w:val="32"/>
          <w:lang w:eastAsia="ru-RU"/>
        </w:rPr>
      </w:pPr>
    </w:p>
    <w:p w:rsidR="00EA6AE7" w:rsidRPr="00EA6AE7" w:rsidRDefault="00EA6AE7" w:rsidP="00EA6AE7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 статье Вы можете найти ответы на вопросы:</w:t>
      </w:r>
    </w:p>
    <w:p w:rsidR="00EA6AE7" w:rsidRPr="00EA6AE7" w:rsidRDefault="00EA6AE7" w:rsidP="00EA6AE7">
      <w:pPr>
        <w:numPr>
          <w:ilvl w:val="0"/>
          <w:numId w:val="2"/>
        </w:numP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</w:pPr>
      <w:hyperlink r:id="rId6" w:anchor="1" w:history="1">
        <w:r w:rsidRPr="00EA6AE7">
          <w:rPr>
            <w:rFonts w:ascii="Times New Roman" w:eastAsia="Times New Roman" w:hAnsi="Times New Roman" w:cs="Times New Roman"/>
            <w:color w:val="1565C0"/>
            <w:sz w:val="32"/>
            <w:szCs w:val="32"/>
            <w:u w:val="single"/>
            <w:lang w:eastAsia="ru-RU"/>
          </w:rPr>
          <w:t>Изменения в правилах перевозки детей с 12 июля 2017 года</w:t>
        </w:r>
      </w:hyperlink>
      <w:r w:rsidRPr="00EA6AE7"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  <w:t>;</w:t>
      </w:r>
    </w:p>
    <w:p w:rsidR="00EA6AE7" w:rsidRPr="00EA6AE7" w:rsidRDefault="00EA6AE7" w:rsidP="00EA6AE7">
      <w:pPr>
        <w:numPr>
          <w:ilvl w:val="0"/>
          <w:numId w:val="2"/>
        </w:numP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</w:pPr>
      <w:hyperlink r:id="rId7" w:anchor="2" w:history="1">
        <w:r w:rsidRPr="00EA6AE7">
          <w:rPr>
            <w:rFonts w:ascii="Times New Roman" w:eastAsia="Times New Roman" w:hAnsi="Times New Roman" w:cs="Times New Roman"/>
            <w:color w:val="1565C0"/>
            <w:sz w:val="32"/>
            <w:szCs w:val="32"/>
            <w:u w:val="single"/>
            <w:lang w:eastAsia="ru-RU"/>
          </w:rPr>
          <w:t>Перевозка детей до 7 лет</w:t>
        </w:r>
      </w:hyperlink>
      <w:r w:rsidRPr="00EA6AE7"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  <w:t>;</w:t>
      </w:r>
    </w:p>
    <w:p w:rsidR="00EA6AE7" w:rsidRPr="00EA6AE7" w:rsidRDefault="00EA6AE7" w:rsidP="00EA6AE7">
      <w:pPr>
        <w:numPr>
          <w:ilvl w:val="0"/>
          <w:numId w:val="2"/>
        </w:numP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</w:pPr>
      <w:hyperlink r:id="rId8" w:anchor="3" w:history="1">
        <w:r w:rsidRPr="00EA6AE7">
          <w:rPr>
            <w:rFonts w:ascii="Times New Roman" w:eastAsia="Times New Roman" w:hAnsi="Times New Roman" w:cs="Times New Roman"/>
            <w:color w:val="1565C0"/>
            <w:sz w:val="32"/>
            <w:szCs w:val="32"/>
            <w:u w:val="single"/>
            <w:lang w:eastAsia="ru-RU"/>
          </w:rPr>
          <w:t>Перевозка детей от 7 до 12лет</w:t>
        </w:r>
      </w:hyperlink>
      <w:r w:rsidRPr="00EA6AE7"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  <w:t>;</w:t>
      </w:r>
    </w:p>
    <w:p w:rsidR="00EA6AE7" w:rsidRPr="00EA6AE7" w:rsidRDefault="00EA6AE7" w:rsidP="00EA6AE7">
      <w:pPr>
        <w:numPr>
          <w:ilvl w:val="0"/>
          <w:numId w:val="2"/>
        </w:numP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</w:pPr>
      <w:hyperlink r:id="rId9" w:anchor="4" w:history="1">
        <w:r w:rsidRPr="00EA6AE7">
          <w:rPr>
            <w:rFonts w:ascii="Times New Roman" w:eastAsia="Times New Roman" w:hAnsi="Times New Roman" w:cs="Times New Roman"/>
            <w:color w:val="1565C0"/>
            <w:sz w:val="32"/>
            <w:szCs w:val="32"/>
            <w:u w:val="single"/>
            <w:lang w:eastAsia="ru-RU"/>
          </w:rPr>
          <w:t>Перевозка детей после 12 лет</w:t>
        </w:r>
      </w:hyperlink>
      <w:r w:rsidRPr="00EA6AE7"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  <w:t>;</w:t>
      </w:r>
    </w:p>
    <w:p w:rsidR="00EA6AE7" w:rsidRPr="00EA6AE7" w:rsidRDefault="00EA6AE7" w:rsidP="00EA6AE7">
      <w:pPr>
        <w:numPr>
          <w:ilvl w:val="0"/>
          <w:numId w:val="2"/>
        </w:numP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</w:pPr>
      <w:hyperlink r:id="rId10" w:anchor="5" w:history="1">
        <w:r w:rsidRPr="00EA6AE7">
          <w:rPr>
            <w:rFonts w:ascii="Times New Roman" w:eastAsia="Times New Roman" w:hAnsi="Times New Roman" w:cs="Times New Roman"/>
            <w:color w:val="1565C0"/>
            <w:sz w:val="32"/>
            <w:szCs w:val="32"/>
            <w:u w:val="single"/>
            <w:lang w:eastAsia="ru-RU"/>
          </w:rPr>
          <w:t>Оставление ребенка в машине</w:t>
        </w:r>
      </w:hyperlink>
      <w:r w:rsidRPr="00EA6AE7"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  <w:t>;</w:t>
      </w:r>
    </w:p>
    <w:p w:rsidR="00EA6AE7" w:rsidRPr="00EA6AE7" w:rsidRDefault="00EA6AE7" w:rsidP="00EA6AE7">
      <w:pPr>
        <w:numPr>
          <w:ilvl w:val="0"/>
          <w:numId w:val="2"/>
        </w:numP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</w:pPr>
      <w:hyperlink r:id="rId11" w:anchor="6" w:history="1">
        <w:r w:rsidRPr="00EA6AE7">
          <w:rPr>
            <w:rFonts w:ascii="Times New Roman" w:eastAsia="Times New Roman" w:hAnsi="Times New Roman" w:cs="Times New Roman"/>
            <w:color w:val="1565C0"/>
            <w:sz w:val="32"/>
            <w:szCs w:val="32"/>
            <w:u w:val="single"/>
            <w:lang w:eastAsia="ru-RU"/>
          </w:rPr>
          <w:t>Пункты Правил дорожного движения</w:t>
        </w:r>
      </w:hyperlink>
      <w:r w:rsidRPr="00EA6AE7"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  <w:t>;</w:t>
      </w:r>
    </w:p>
    <w:p w:rsidR="00EA6AE7" w:rsidRPr="00EA6AE7" w:rsidRDefault="00EA6AE7" w:rsidP="00EA6AE7">
      <w:pPr>
        <w:numPr>
          <w:ilvl w:val="0"/>
          <w:numId w:val="2"/>
        </w:numPr>
        <w:shd w:val="clear" w:color="auto" w:fill="F2F2F2"/>
        <w:spacing w:after="0" w:line="360" w:lineRule="auto"/>
        <w:ind w:left="0"/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</w:pPr>
      <w:hyperlink r:id="rId12" w:anchor="7" w:history="1">
        <w:r w:rsidRPr="00EA6AE7">
          <w:rPr>
            <w:rFonts w:ascii="Times New Roman" w:eastAsia="Times New Roman" w:hAnsi="Times New Roman" w:cs="Times New Roman"/>
            <w:color w:val="1565C0"/>
            <w:sz w:val="32"/>
            <w:szCs w:val="32"/>
            <w:u w:val="single"/>
            <w:lang w:eastAsia="ru-RU"/>
          </w:rPr>
          <w:t>Штраф ГИБДД за нарушение правил перевозки детей</w:t>
        </w:r>
      </w:hyperlink>
      <w:r w:rsidRPr="00EA6AE7">
        <w:rPr>
          <w:rFonts w:ascii="Times New Roman" w:eastAsia="Times New Roman" w:hAnsi="Times New Roman" w:cs="Times New Roman"/>
          <w:color w:val="1565C0"/>
          <w:sz w:val="32"/>
          <w:szCs w:val="32"/>
          <w:lang w:eastAsia="ru-RU"/>
        </w:rPr>
        <w:t>.</w:t>
      </w:r>
    </w:p>
    <w:p w:rsidR="00EA6AE7" w:rsidRP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Изменения в правилах перевозки детей с 12 июля 2017 года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Главный вопрос, который сейчас волнует всех родителей - какие изменения в правилах перевозки детей произошли в 2017 году? </w:t>
      </w:r>
    </w:p>
    <w:p w:rsidR="00EA6AE7" w:rsidRPr="00EA6AE7" w:rsidRDefault="00EA6AE7" w:rsidP="00EA6AE7">
      <w:pPr>
        <w:pBdr>
          <w:top w:val="single" w:sz="8" w:space="9" w:color="E5E5E5"/>
          <w:bottom w:val="single" w:sz="8" w:space="9" w:color="E5E5E5"/>
        </w:pBd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28 июня 2017 года вышло Постановление Правительства РФ N 761 "О внесении изменений в Правила дорожного движения Российской Федерации". Текст постановления размещен на портале Правительства, официально документ опубликован  4 июля 2017 года и вступает в силу 12 июля 2017 года.</w:t>
      </w:r>
    </w:p>
    <w:p w:rsidR="00EA6AE7" w:rsidRPr="00EA6AE7" w:rsidRDefault="00EA6AE7" w:rsidP="00EA6AE7">
      <w:pPr>
        <w:pBdr>
          <w:top w:val="single" w:sz="8" w:space="9" w:color="E5E5E5"/>
          <w:bottom w:val="single" w:sz="8" w:space="9" w:color="E5E5E5"/>
        </w:pBd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hyperlink r:id="rId13" w:tooltip="Обзор изменений ПДД с 12 июля 2017 года" w:history="1">
        <w:r w:rsidRPr="00EA6AE7">
          <w:rPr>
            <w:rFonts w:ascii="Times New Roman" w:eastAsia="Times New Roman" w:hAnsi="Times New Roman" w:cs="Times New Roman"/>
            <w:i/>
            <w:iCs/>
            <w:color w:val="1565C0"/>
            <w:sz w:val="32"/>
            <w:szCs w:val="32"/>
            <w:u w:val="single"/>
            <w:lang w:eastAsia="ru-RU"/>
          </w:rPr>
          <w:t>Посмотрите полный обзор изменений ПДД с 12 июля 2017 года</w:t>
        </w:r>
      </w:hyperlink>
      <w:r w:rsidRPr="00EA6AE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Требования </w:t>
      </w:r>
      <w:hyperlink r:id="rId14" w:tooltip="Действующие Правила дорожного движения" w:history="1">
        <w:r w:rsidRPr="00EA6AE7">
          <w:rPr>
            <w:rFonts w:ascii="Times New Roman" w:eastAsia="Times New Roman" w:hAnsi="Times New Roman" w:cs="Times New Roman"/>
            <w:color w:val="1565C0"/>
            <w:sz w:val="32"/>
            <w:szCs w:val="32"/>
            <w:u w:val="single"/>
            <w:lang w:eastAsia="ru-RU"/>
          </w:rPr>
          <w:t>Правил дорожного движения</w:t>
        </w:r>
      </w:hyperlink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- обеспечить безопасность при перевозке.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Любые детские </w:t>
      </w:r>
      <w:proofErr w:type="spell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автокресла</w:t>
      </w:r>
      <w:proofErr w:type="spell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системы должны быть сертифицированы и соответствовать требованиям правил ЕЭК ООН № 44-04 "Единообразные предписания, касающиеся официального утверждения удерживающих устрой</w:t>
      </w:r>
      <w:proofErr w:type="gram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ств дл</w:t>
      </w:r>
      <w:proofErr w:type="gram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я детей, находящихся в механических транспортных средствах ("детские удерживающие системы"). Исключены из ПДД "иные средства" - таким </w:t>
      </w:r>
      <w:proofErr w:type="gram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образом</w:t>
      </w:r>
      <w:proofErr w:type="gram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под запрет попадают любые </w:t>
      </w:r>
      <w:proofErr w:type="spell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автокресла</w:t>
      </w:r>
      <w:proofErr w:type="spell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не соответствующие данному стандарту, в том числе и каркасные </w:t>
      </w:r>
      <w:proofErr w:type="spell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автокресла</w:t>
      </w:r>
      <w:proofErr w:type="spell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не имеющие соответствующей маркировки.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новым Правилам перевозки детей с 12 июля 2017 года есть разделение на две возрастные категории:</w:t>
      </w:r>
    </w:p>
    <w:p w:rsidR="00EA6AE7" w:rsidRPr="00EA6AE7" w:rsidRDefault="00EA6AE7" w:rsidP="00EA6AE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младше 7 лет;</w:t>
      </w:r>
    </w:p>
    <w:p w:rsidR="00EA6AE7" w:rsidRPr="00EA6AE7" w:rsidRDefault="00EA6AE7" w:rsidP="00EA6AE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 7 до 12 лет.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Автокресло</w:t>
      </w:r>
      <w:proofErr w:type="spell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должно соответствовать возрасту и весу ребенка - такая информация сдержится в инструкции. Перевозка грудного ребенка в </w:t>
      </w:r>
      <w:proofErr w:type="gram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кресле</w:t>
      </w:r>
      <w:proofErr w:type="gram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предназначенном для детей весом от 9 кг будет являться нарушением с соответствующим штрафом.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Нарушением будет и неверно установленное удерживающее устройство. Особое внимание следует уделить установке на переднем сиденье автомобиля.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EA6AE7" w:rsidRPr="00EA6AE7" w:rsidRDefault="00EA6AE7" w:rsidP="00EA6AE7">
      <w:pPr>
        <w:pBdr>
          <w:top w:val="single" w:sz="8" w:space="9" w:color="E5E5E5"/>
          <w:bottom w:val="single" w:sz="8" w:space="9" w:color="E5E5E5"/>
        </w:pBd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495935</wp:posOffset>
            </wp:positionV>
            <wp:extent cx="4413250" cy="3158490"/>
            <wp:effectExtent l="19050" t="0" r="6350" b="0"/>
            <wp:wrapNone/>
            <wp:docPr id="2" name="Рисунок 2" descr="Перевозка грудно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возка грудного ребен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1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tooltip="Подробное определение детского удерживающего устройства. Законность использования ФЭСТ." w:history="1">
        <w:r w:rsidRPr="00EA6AE7">
          <w:rPr>
            <w:rFonts w:ascii="Times New Roman" w:eastAsia="Times New Roman" w:hAnsi="Times New Roman" w:cs="Times New Roman"/>
            <w:i/>
            <w:iCs/>
            <w:color w:val="1565C0"/>
            <w:sz w:val="32"/>
            <w:szCs w:val="32"/>
            <w:u w:val="single"/>
            <w:lang w:eastAsia="ru-RU"/>
          </w:rPr>
          <w:t>Что является детским удерживающим устройством? Разрешен ли ФЭСТ?</w:t>
        </w:r>
      </w:hyperlink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P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Перевозка детей до 7 лет</w:t>
      </w: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Перевозка грудного ребенка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На заднем, на переднем сиденье, в кабине грузового автомобиля</w:t>
      </w: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обязательно использование детского удерживающего устройства.</w:t>
      </w: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6AE7" w:rsidRP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Перевозка детей от 7 до 12 лет</w:t>
      </w: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2137163</wp:posOffset>
            </wp:positionH>
            <wp:positionV relativeFrom="paragraph">
              <wp:posOffset>309154</wp:posOffset>
            </wp:positionV>
            <wp:extent cx="4422321" cy="3158837"/>
            <wp:effectExtent l="19050" t="0" r="0" b="0"/>
            <wp:wrapNone/>
            <wp:docPr id="3" name="Рисунок 3" descr="Перевозка ребенка старше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возка ребенка старше 7 ле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21" cy="315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Перевозка ребенка старше 7 лет</w:t>
      </w: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Детей, которым </w:t>
      </w:r>
      <w:proofErr w:type="gram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исполнилось 7 лет допускается</w:t>
      </w:r>
      <w:proofErr w:type="gram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перевозить на заднем сиденье легкового автомобиля и в кабине грузового без использования </w:t>
      </w:r>
      <w:proofErr w:type="spell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автокресел</w:t>
      </w:r>
      <w:proofErr w:type="spell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каких либо иных средств. Достаточно их пристегнуть штатным ремнем безопасности.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переднем сиденье легкового автомобиля обязательно использование </w:t>
      </w:r>
      <w:proofErr w:type="spell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автокресла</w:t>
      </w:r>
      <w:proofErr w:type="spell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 достижения ребенком 12-ти летнего возраста.</w:t>
      </w:r>
    </w:p>
    <w:p w:rsidR="00EA6AE7" w:rsidRP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Перевозка детей после 12 лет</w:t>
      </w:r>
    </w:p>
    <w:p w:rsid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Согласно Правилам дорожного движения на детей, которым </w:t>
      </w:r>
      <w:proofErr w:type="gram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исполнилось 12 лет распространяются</w:t>
      </w:r>
      <w:proofErr w:type="gram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общие обязанности пассажиров, как и для взрослых людей.</w:t>
      </w: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Pr="00EA6AE7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P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Оставление ребенка в машине</w:t>
      </w: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166370</wp:posOffset>
            </wp:positionV>
            <wp:extent cx="4422140" cy="3158490"/>
            <wp:effectExtent l="19050" t="0" r="0" b="0"/>
            <wp:wrapNone/>
            <wp:docPr id="4" name="Рисунок 4" descr="Запрещено оставлять детей в маш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прещено оставлять детей в машин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31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39C3" w:rsidRDefault="00A739C3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Запрещено оставлять детей в машине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Запрещено оставлять ребенка младше 7 лет в машине в отсутствии совершеннолетнего лица при постановке автомобиля на стоянку.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Обратите внимание, запрет действует только на время стоянки. Правила допускают оставить ребенка при совершении остановки на время не более 5 минут.</w:t>
      </w:r>
    </w:p>
    <w:p w:rsidR="00EA6AE7" w:rsidRP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Пункты Правил дорожного движения</w:t>
      </w:r>
    </w:p>
    <w:p w:rsidR="00A739C3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Правила перевозки людей описаны в 22 главе Правил. </w:t>
      </w:r>
    </w:p>
    <w:p w:rsidR="00A739C3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 детей упоминается в пункте 22.2 - перевозка в кузове, пункте 22.6 - организованная перевозка детей и пункт 22.9 - специальные требования к перевозке детей. 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Именно </w:t>
      </w:r>
      <w:proofErr w:type="gram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пункте</w:t>
      </w:r>
      <w:proofErr w:type="gram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22.9 с 12 июля 2017 год изложен полностью в новой редакции. Новый абзац с 12 июля 2017 года в пункте 12.8 - оставление ребенка в машине.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22.2.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не допускается.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22.6. Организованная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Федерации, в автобусе, обозначенном опознавательными знаками "Перевозка детей".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Организованная перевозка группы детей кроме Правил дорожного движения, регулируется отдельным документом "Правила организованной перевозки группы детей автобусами".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22.9.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ISOFIX*, должна осуществляться с использованием детских удерживающих систем (устройств), соответствующих весу и росту ребенка.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proofErr w:type="gramStart"/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</w:t>
      </w: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удерживающих систем</w:t>
      </w:r>
      <w:proofErr w:type="gramEnd"/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(устройств), соответствующих весу и росту ребенка.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Запрещается перевозить детей в возрасте младше 12 лет на заднем сиденье мотоцикла.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* Наименование детской удерживающей системы ISOFIX приведено в соответствии с Техническим регламентом Таможенного союза TP PC 018/2011 "О безопасности колесных транспортных средств"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12.8.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...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Запрещается оставлять в транспортном средстве на время его стоянки ребенка в возрасте младше 7 лет в отсутствие совершеннолетнего лица.</w:t>
      </w:r>
    </w:p>
    <w:p w:rsidR="00EA6AE7" w:rsidRPr="00EA6AE7" w:rsidRDefault="00EA6AE7" w:rsidP="00EA6AE7">
      <w:pPr>
        <w:pBdr>
          <w:bottom w:val="single" w:sz="36" w:space="0" w:color="1565C0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Штраф ГИБДД за нарушение правил перевозки детей</w:t>
      </w:r>
    </w:p>
    <w:p w:rsidR="00EA6AE7" w:rsidRPr="00EA6AE7" w:rsidRDefault="00EA6AE7" w:rsidP="00EA6AE7">
      <w:pPr>
        <w:pBdr>
          <w:top w:val="single" w:sz="8" w:space="9" w:color="E5E5E5"/>
          <w:bottom w:val="single" w:sz="8" w:space="9" w:color="E5E5E5"/>
        </w:pBdr>
        <w:shd w:val="clear" w:color="auto" w:fill="F7F7F7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Штраф за нарушение правил перевозки детей</w:t>
      </w:r>
      <w:r w:rsidRPr="00EA6AE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установлен частью 3 статьи 12.23 кодекса об административных правонарушениях и составляет</w:t>
      </w:r>
      <w:r w:rsidRPr="00EA6AE7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 от 3000 до 100 000 рублей</w:t>
      </w:r>
      <w:r w:rsidRPr="00EA6AE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3. Нарушение требований к перевозке детей, установленных Правилами дорожного движения, - </w:t>
      </w: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Поэтому не удивляйтесь, если таксист отказывается перевозить ребенка без детского кресла. За такое нарушение ему грозит </w:t>
      </w:r>
      <w:hyperlink r:id="rId19" w:tooltip="Статья о введении штрафа таксистам 100000 рублей" w:history="1">
        <w:r w:rsidRPr="00EA6AE7">
          <w:rPr>
            <w:rFonts w:ascii="Times New Roman" w:eastAsia="Times New Roman" w:hAnsi="Times New Roman" w:cs="Times New Roman"/>
            <w:color w:val="1565C0"/>
            <w:sz w:val="32"/>
            <w:szCs w:val="32"/>
            <w:u w:val="single"/>
            <w:lang w:eastAsia="ru-RU"/>
          </w:rPr>
          <w:t>штраф 100 000 рублей</w:t>
        </w:r>
      </w:hyperlink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Если водитель такси соглашается везти ребенка без детского кресла - стоит насторожиться, </w:t>
      </w:r>
      <w:proofErr w:type="gram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</w:t>
      </w:r>
      <w:proofErr w:type="gram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первых это угроза безопасности вашем ребенку, во вторых такой таксист скорее всего работает нелегально и не имеет лицензии на перевозку людей. Физическим лицам такая лицензия не выдается.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Оставление ребенка младше 7 лет одного в машине относится к нарушению правил остановки и стоянки. Ответственность предусмотрена частью 1 статьи 12.19 в виде </w:t>
      </w:r>
      <w:r w:rsidRPr="00EA6AE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предупреждения или штрафа в размере 500 рублей</w:t>
      </w:r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12.19.1. Нарушение правил остановки или стоянки транспортных средств, за исключением случаев, предусмотренных частью 1 статьи 12.10 настоящего Кодекса и частями 2 - 6 настоящей статьи, -</w:t>
      </w:r>
      <w:r w:rsidRPr="00EA6A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влечет предупреждение или наложение административного штрафа в размере пятисот рублей.</w:t>
      </w:r>
    </w:p>
    <w:p w:rsidR="00EA6AE7" w:rsidRPr="00EA6AE7" w:rsidRDefault="00EA6AE7" w:rsidP="00EA6A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Возможно</w:t>
      </w:r>
      <w:proofErr w:type="gramEnd"/>
      <w:r w:rsidRPr="00EA6AE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ближайшее время для этого нарушения будет выделена отдельная статья.</w:t>
      </w:r>
    </w:p>
    <w:p w:rsidR="00F236FF" w:rsidRPr="00EA6AE7" w:rsidRDefault="00F236FF" w:rsidP="00EA6AE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F236FF" w:rsidRPr="00EA6AE7" w:rsidSect="005A7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D45"/>
    <w:multiLevelType w:val="multilevel"/>
    <w:tmpl w:val="E668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A28D7"/>
    <w:multiLevelType w:val="multilevel"/>
    <w:tmpl w:val="E84A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C5296"/>
    <w:multiLevelType w:val="multilevel"/>
    <w:tmpl w:val="3AA0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6AE7"/>
    <w:rsid w:val="00170809"/>
    <w:rsid w:val="005A7852"/>
    <w:rsid w:val="00A739C3"/>
    <w:rsid w:val="00EA6AE7"/>
    <w:rsid w:val="00F2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F"/>
  </w:style>
  <w:style w:type="paragraph" w:styleId="1">
    <w:name w:val="heading 1"/>
    <w:basedOn w:val="a"/>
    <w:link w:val="10"/>
    <w:uiPriority w:val="9"/>
    <w:qFormat/>
    <w:rsid w:val="00EA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6AE7"/>
  </w:style>
  <w:style w:type="character" w:styleId="a3">
    <w:name w:val="Hyperlink"/>
    <w:basedOn w:val="a0"/>
    <w:uiPriority w:val="99"/>
    <w:semiHidden/>
    <w:unhideWhenUsed/>
    <w:rsid w:val="00EA6A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ontent">
    <w:name w:val="linkcontent"/>
    <w:basedOn w:val="a"/>
    <w:rsid w:val="00EA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6A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54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6393">
                      <w:blockQuote w:val="1"/>
                      <w:marLeft w:val="0"/>
                      <w:marRight w:val="0"/>
                      <w:marTop w:val="748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489">
                      <w:blockQuote w:val="1"/>
                      <w:marLeft w:val="0"/>
                      <w:marRight w:val="0"/>
                      <w:marTop w:val="748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51661">
                      <w:blockQuote w:val="1"/>
                      <w:marLeft w:val="0"/>
                      <w:marRight w:val="0"/>
                      <w:marTop w:val="748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2421">
                      <w:blockQuote w:val="1"/>
                      <w:marLeft w:val="0"/>
                      <w:marRight w:val="0"/>
                      <w:marTop w:val="748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2943">
                      <w:blockQuote w:val="1"/>
                      <w:marLeft w:val="0"/>
                      <w:marRight w:val="0"/>
                      <w:marTop w:val="748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288">
                      <w:blockQuote w:val="1"/>
                      <w:marLeft w:val="0"/>
                      <w:marRight w:val="0"/>
                      <w:marTop w:val="748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3831">
                      <w:blockQuote w:val="1"/>
                      <w:marLeft w:val="0"/>
                      <w:marRight w:val="0"/>
                      <w:marTop w:val="748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pdd.ru/journal/415-pravila-perevozki-detej-v-avtomobile" TargetMode="External"/><Relationship Id="rId13" Type="http://schemas.openxmlformats.org/officeDocument/2006/relationships/hyperlink" Target="http://ruspdd.ru/index.php?option=com_k2&amp;view=item&amp;id=427:izmeneniya-pdd-s-12-iyulya-2017-goda-perevozka-detej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spdd.ru/journal/415-pravila-perevozki-detej-v-avtomobile" TargetMode="External"/><Relationship Id="rId12" Type="http://schemas.openxmlformats.org/officeDocument/2006/relationships/hyperlink" Target="http://ruspdd.ru/journal/415-pravila-perevozki-detej-v-avtomobil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ruspdd.ru/index.php?option=com_k2&amp;view=item&amp;id=428:chto-yavlyaetsya-detskim-uderzhivayushchim-ustrojstvom-razreshen-li-fes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spdd.ru/journal/415-pravila-perevozki-detej-v-avtomobile" TargetMode="External"/><Relationship Id="rId11" Type="http://schemas.openxmlformats.org/officeDocument/2006/relationships/hyperlink" Target="http://ruspdd.ru/journal/415-pravila-perevozki-detej-v-avtomobil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ruspdd.ru/journal/415-pravila-perevozki-detej-v-avtomobile" TargetMode="External"/><Relationship Id="rId19" Type="http://schemas.openxmlformats.org/officeDocument/2006/relationships/hyperlink" Target="http://ruspdd.ru/index.php?option=com_k2&amp;view=item&amp;id=349:shtraf-v-100000-rublej-taksistam-za-detskoe-kreslo-s-12-maya-2016-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pdd.ru/journal/415-pravila-perevozki-detej-v-avtomobile" TargetMode="External"/><Relationship Id="rId14" Type="http://schemas.openxmlformats.org/officeDocument/2006/relationships/hyperlink" Target="http://ruspdd.ru/index.php?option=com_k2&amp;view=item&amp;id=23:pravila-dorognogo-dvig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2017-10-03T07:30:00Z</dcterms:created>
  <dcterms:modified xsi:type="dcterms:W3CDTF">2017-10-03T07:44:00Z</dcterms:modified>
</cp:coreProperties>
</file>