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7404F6">
        <w:rPr>
          <w:rFonts w:ascii="Times New Roman CYR" w:hAnsi="Times New Roman CYR" w:cs="Times New Roman CYR"/>
          <w:b/>
          <w:bCs/>
          <w:color w:val="000000"/>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343775" cy="10467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342505" cy="10469880"/>
                    </a:xfrm>
                    <a:prstGeom prst="rect">
                      <a:avLst/>
                    </a:prstGeom>
                    <a:noFill/>
                  </pic:spPr>
                </pic:pic>
              </a:graphicData>
            </a:graphic>
          </wp:anchor>
        </w:drawing>
      </w: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404F6" w:rsidRDefault="007404F6"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p>
    <w:p w:rsidR="00DF1FAF" w:rsidRDefault="00DF1FAF"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DF1FAF" w:rsidRPr="00FB1A7B" w:rsidRDefault="00DF1FAF"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DF1FAF"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Целевой раздел</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Пояснительная записка</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Актуальность</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Цель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Задачи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Срок реализации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 xml:space="preserve">      Ожидаемые результаты </w:t>
      </w:r>
    </w:p>
    <w:p w:rsidR="007B053B" w:rsidRPr="00FD35FD" w:rsidRDefault="007B053B" w:rsidP="007B053B">
      <w:pPr>
        <w:autoSpaceDE w:val="0"/>
        <w:autoSpaceDN w:val="0"/>
        <w:adjustRightInd w:val="0"/>
        <w:spacing w:after="0" w:line="360" w:lineRule="auto"/>
        <w:rPr>
          <w:rFonts w:ascii="Times New Roman" w:hAnsi="Times New Roman" w:cs="Times New Roman"/>
          <w:sz w:val="26"/>
          <w:szCs w:val="26"/>
        </w:rPr>
      </w:pPr>
    </w:p>
    <w:p w:rsidR="007B053B" w:rsidRPr="00DF1FAF"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Содержательный раздел</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Формы и методы организации</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Структура занятий</w:t>
      </w:r>
    </w:p>
    <w:p w:rsidR="007B053B" w:rsidRPr="00DF1FAF"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rPr>
        <w:t>Перспективный план работы</w:t>
      </w:r>
    </w:p>
    <w:p w:rsidR="007B053B" w:rsidRPr="00DF1FAF"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DF1FAF"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DF1FAF">
        <w:rPr>
          <w:rFonts w:ascii="Times New Roman" w:hAnsi="Times New Roman" w:cs="Times New Roman"/>
          <w:b/>
          <w:bCs/>
          <w:color w:val="000000"/>
          <w:sz w:val="26"/>
          <w:szCs w:val="26"/>
          <w:highlight w:val="white"/>
        </w:rPr>
        <w:t>Организационный раздел</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Режим занятий</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Материально - техническое обеспечение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DF1FAF">
        <w:rPr>
          <w:rFonts w:ascii="Times New Roman" w:hAnsi="Times New Roman" w:cs="Times New Roman"/>
          <w:color w:val="000000"/>
          <w:sz w:val="26"/>
          <w:szCs w:val="26"/>
          <w:highlight w:val="white"/>
          <w:lang w:val="en-US"/>
        </w:rPr>
        <w:t xml:space="preserve">        </w:t>
      </w:r>
      <w:r w:rsidRPr="00DF1FAF">
        <w:rPr>
          <w:rFonts w:ascii="Times New Roman" w:hAnsi="Times New Roman" w:cs="Times New Roman"/>
          <w:color w:val="000000"/>
          <w:sz w:val="26"/>
          <w:szCs w:val="26"/>
          <w:highlight w:val="white"/>
        </w:rPr>
        <w:t>Методическое обеспечение программы</w:t>
      </w:r>
    </w:p>
    <w:p w:rsidR="007B053B" w:rsidRPr="00DF1FAF"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Default="007B053B"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Pr="0084111A" w:rsidRDefault="0084111A" w:rsidP="007B053B">
      <w:pPr>
        <w:autoSpaceDE w:val="0"/>
        <w:autoSpaceDN w:val="0"/>
        <w:adjustRightInd w:val="0"/>
        <w:spacing w:after="0" w:line="360" w:lineRule="auto"/>
        <w:rPr>
          <w:rFonts w:ascii="Calibri" w:hAnsi="Calibri" w:cs="Calibri"/>
          <w:sz w:val="28"/>
          <w:szCs w:val="28"/>
        </w:rPr>
      </w:pPr>
    </w:p>
    <w:p w:rsidR="007B053B" w:rsidRPr="00FB1A7B" w:rsidRDefault="007B053B" w:rsidP="0084111A">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DF1FAF">
        <w:rPr>
          <w:rFonts w:ascii="Times New Roman" w:hAnsi="Times New Roman" w:cs="Times New Roman"/>
          <w:b/>
          <w:sz w:val="28"/>
          <w:szCs w:val="28"/>
        </w:rPr>
        <w:t>1</w:t>
      </w:r>
      <w:r w:rsidRPr="00FB1A7B">
        <w:rPr>
          <w:rFonts w:ascii="Times New Roman" w:hAnsi="Times New Roman" w:cs="Times New Roman"/>
          <w:b/>
          <w:sz w:val="28"/>
          <w:szCs w:val="28"/>
        </w:rPr>
        <w:t xml:space="preserve"> год</w:t>
      </w:r>
      <w:r w:rsidR="00DF1FAF">
        <w:rPr>
          <w:rFonts w:ascii="Times New Roman" w:hAnsi="Times New Roman" w:cs="Times New Roman"/>
          <w:b/>
          <w:sz w:val="28"/>
          <w:szCs w:val="28"/>
        </w:rPr>
        <w:t>.</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DF1FAF">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DF1FAF" w:rsidRDefault="00FB1A7B" w:rsidP="00DF1FAF">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w:t>
      </w:r>
    </w:p>
    <w:p w:rsidR="00FB1A7B" w:rsidRPr="00FB1A7B" w:rsidRDefault="00DF1FAF" w:rsidP="00DF1FAF">
      <w:pPr>
        <w:jc w:val="center"/>
        <w:rPr>
          <w:rFonts w:ascii="Times New Roman" w:hAnsi="Times New Roman" w:cs="Times New Roman"/>
          <w:sz w:val="28"/>
          <w:szCs w:val="28"/>
        </w:rPr>
      </w:pPr>
      <w:r>
        <w:rPr>
          <w:rFonts w:ascii="Times New Roman" w:hAnsi="Times New Roman" w:cs="Times New Roman"/>
          <w:sz w:val="28"/>
          <w:szCs w:val="28"/>
        </w:rPr>
        <w:t>(6 – 7 лет)</w:t>
      </w:r>
    </w:p>
    <w:tbl>
      <w:tblPr>
        <w:tblStyle w:val="a3"/>
        <w:tblW w:w="0" w:type="auto"/>
        <w:tblLook w:val="04A0"/>
      </w:tblPr>
      <w:tblGrid>
        <w:gridCol w:w="1624"/>
        <w:gridCol w:w="1319"/>
        <w:gridCol w:w="4185"/>
        <w:gridCol w:w="2443"/>
      </w:tblGrid>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Расширять знания детей о жанре пейзажа, учить анализировать, вглядываться в картину, замечать основные средства выразительности; продолжать знакомить с силуэтным рисованием; учить изображать отражение на водной поверхности.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«Золотая осень» (по мотивам картины И.Левитана)</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«Вечер на реке»</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Познакомить с творчеством художников маринистов, учить изображать морской пейзаж в разную погоду (штиль, волнение, шторм…); продолжать учить сохранять композиционное равновесие, правильно располагая объекты на листе бумаги; учить изображать животных в разных позах.</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«Море волнуется…»</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«Кошка с котятами»</w:t>
            </w:r>
          </w:p>
          <w:p w:rsidR="00DF1FAF" w:rsidRPr="00FB1A7B" w:rsidRDefault="00DF1FAF" w:rsidP="00520E4A">
            <w:pPr>
              <w:jc w:val="center"/>
              <w:rPr>
                <w:rFonts w:ascii="Times New Roman" w:hAnsi="Times New Roman" w:cs="Times New Roman"/>
                <w:sz w:val="28"/>
                <w:szCs w:val="28"/>
              </w:rPr>
            </w:pP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ДЕКАБРЬ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Учить регулировать силу нажима на графитный карандаш для передачи разных оттенков серого цвета; передавать характерные особенности внешнего вида, динамику движений животных; передавать взаимодействие объектов изображения, смысловые связи между ними; развивать композиционные умения – пространственные отношения, частичное загораживание одних объектов другими.</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«Волки»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«Зайчик встретился с белочкой»</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«Снегурочка и ее друзья»</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предавать в рисунке образ зимней природы, колорит солнечного зимнего дня, продолжать учить рисовать </w:t>
            </w:r>
            <w:r w:rsidRPr="00FB1A7B">
              <w:rPr>
                <w:rFonts w:ascii="Times New Roman" w:hAnsi="Times New Roman" w:cs="Times New Roman"/>
                <w:sz w:val="28"/>
                <w:szCs w:val="28"/>
              </w:rPr>
              <w:lastRenderedPageBreak/>
              <w:t>деревья, передавая особенности строения; изображать сложные тени от объектов.</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«Зимушка - зима»</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ФЕВРАЛЬ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изображать животных крупным планом, предавать взаимосвязь персонажей, продолжать учить изображать фигуру человека, предавая динамику движения.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«Голова лошади»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«Всадники»</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формировать интерес к получению новых цветовых тонов, экспериментированию с цветом; Учить получать разные оттенки розового цвета; совершенствовать технику восковые мелки +акварель; развивать цветовое восприятие; закреплять знания детей о контрастных и </w:t>
            </w:r>
            <w:proofErr w:type="spellStart"/>
            <w:r w:rsidRPr="00FB1A7B">
              <w:rPr>
                <w:rFonts w:ascii="Times New Roman" w:hAnsi="Times New Roman" w:cs="Times New Roman"/>
                <w:sz w:val="28"/>
                <w:szCs w:val="28"/>
              </w:rPr>
              <w:t>ньюансных</w:t>
            </w:r>
            <w:proofErr w:type="spellEnd"/>
            <w:r w:rsidRPr="00FB1A7B">
              <w:rPr>
                <w:rFonts w:ascii="Times New Roman" w:hAnsi="Times New Roman" w:cs="Times New Roman"/>
                <w:sz w:val="28"/>
                <w:szCs w:val="28"/>
              </w:rPr>
              <w:t xml:space="preserve"> цветовых сочетаниях.</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«Розы»</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«Перо жар-птицы»</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АПРЕЛЬ</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передавать в рисунке сложные </w:t>
            </w:r>
            <w:proofErr w:type="spellStart"/>
            <w:r w:rsidRPr="00FB1A7B">
              <w:rPr>
                <w:rFonts w:ascii="Times New Roman" w:hAnsi="Times New Roman" w:cs="Times New Roman"/>
                <w:sz w:val="28"/>
                <w:szCs w:val="28"/>
              </w:rPr>
              <w:t>свето</w:t>
            </w:r>
            <w:proofErr w:type="spellEnd"/>
            <w:r w:rsidRPr="00FB1A7B">
              <w:rPr>
                <w:rFonts w:ascii="Times New Roman" w:hAnsi="Times New Roman" w:cs="Times New Roman"/>
                <w:sz w:val="28"/>
                <w:szCs w:val="28"/>
              </w:rPr>
              <w:t xml:space="preserve"> – тоновые градации в зависимости от месторасположения источника света;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«Космический пейзаж»</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«Морской пейзаж с маяком»</w:t>
            </w:r>
          </w:p>
        </w:tc>
      </w:tr>
      <w:tr w:rsidR="00DF1FAF" w:rsidRPr="00FB1A7B" w:rsidTr="00DF1FAF">
        <w:tc>
          <w:tcPr>
            <w:tcW w:w="1624"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319" w:type="dxa"/>
          </w:tcPr>
          <w:p w:rsidR="00DF1FAF" w:rsidRPr="00FB1A7B" w:rsidRDefault="00DF1FAF"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4185"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учить изображать фигуру человека в динамике; отражать в рисунке взаимосвязи между персонажами; </w:t>
            </w:r>
          </w:p>
        </w:tc>
        <w:tc>
          <w:tcPr>
            <w:tcW w:w="2443" w:type="dxa"/>
          </w:tcPr>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«Наши защитники»</w:t>
            </w:r>
          </w:p>
          <w:p w:rsidR="00DF1FAF" w:rsidRPr="00FB1A7B" w:rsidRDefault="00DF1FAF" w:rsidP="00520E4A">
            <w:pPr>
              <w:jc w:val="center"/>
              <w:rPr>
                <w:rFonts w:ascii="Times New Roman" w:hAnsi="Times New Roman" w:cs="Times New Roman"/>
                <w:sz w:val="28"/>
                <w:szCs w:val="28"/>
              </w:rPr>
            </w:pPr>
            <w:r w:rsidRPr="00FB1A7B">
              <w:rPr>
                <w:rFonts w:ascii="Times New Roman" w:hAnsi="Times New Roman" w:cs="Times New Roman"/>
                <w:sz w:val="28"/>
                <w:szCs w:val="28"/>
              </w:rPr>
              <w:t>«Здравствуй, Лето»</w:t>
            </w:r>
          </w:p>
        </w:tc>
      </w:tr>
      <w:tr w:rsidR="00DF1FAF" w:rsidRPr="00FB1A7B" w:rsidTr="00992883">
        <w:tc>
          <w:tcPr>
            <w:tcW w:w="9571" w:type="dxa"/>
            <w:gridSpan w:val="4"/>
          </w:tcPr>
          <w:p w:rsidR="00DF1FAF" w:rsidRPr="00FB1A7B" w:rsidRDefault="00DF1FAF" w:rsidP="00DF1FAF">
            <w:pPr>
              <w:rPr>
                <w:rFonts w:ascii="Times New Roman" w:hAnsi="Times New Roman" w:cs="Times New Roman"/>
                <w:sz w:val="28"/>
                <w:szCs w:val="28"/>
              </w:rPr>
            </w:pPr>
            <w:r>
              <w:rPr>
                <w:rFonts w:ascii="Times New Roman" w:hAnsi="Times New Roman" w:cs="Times New Roman"/>
                <w:sz w:val="28"/>
                <w:szCs w:val="28"/>
              </w:rPr>
              <w:t>Всего: 64</w:t>
            </w:r>
          </w:p>
        </w:tc>
      </w:tr>
    </w:tbl>
    <w:p w:rsidR="00FB1A7B" w:rsidRPr="00FB1A7B" w:rsidRDefault="00FB1A7B" w:rsidP="00FB1A7B">
      <w:pPr>
        <w:jc w:val="center"/>
        <w:rPr>
          <w:rFonts w:ascii="Times New Roman" w:hAnsi="Times New Roman" w:cs="Times New Roman"/>
          <w:sz w:val="28"/>
          <w:szCs w:val="28"/>
        </w:rPr>
      </w:pPr>
    </w:p>
    <w:p w:rsidR="00FB1A7B" w:rsidRPr="00FB1A7B" w:rsidRDefault="00FB1A7B" w:rsidP="00FB1A7B">
      <w:pPr>
        <w:jc w:val="center"/>
        <w:rPr>
          <w:rFonts w:ascii="Times New Roman" w:hAnsi="Times New Roman" w:cs="Times New Roman"/>
          <w:sz w:val="28"/>
          <w:szCs w:val="28"/>
        </w:rPr>
      </w:pPr>
    </w:p>
    <w:p w:rsidR="00D24BA5" w:rsidRDefault="00D24BA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480C14"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 30 мин.</w:t>
      </w:r>
    </w:p>
    <w:p w:rsidR="00480C14" w:rsidRDefault="00480C14" w:rsidP="00A85F53">
      <w:pPr>
        <w:spacing w:after="0"/>
        <w:rPr>
          <w:rFonts w:ascii="Times New Roman" w:hAnsi="Times New Roman" w:cs="Times New Roman"/>
          <w:sz w:val="28"/>
          <w:szCs w:val="28"/>
        </w:rPr>
      </w:pPr>
    </w:p>
    <w:p w:rsidR="00DF1FAF" w:rsidRPr="00DF1FAF" w:rsidRDefault="00DF1FAF" w:rsidP="00A85F53">
      <w:pPr>
        <w:spacing w:after="0"/>
        <w:rPr>
          <w:rFonts w:ascii="Times New Roman" w:hAnsi="Times New Roman" w:cs="Times New Roman"/>
          <w:b/>
          <w:sz w:val="28"/>
          <w:szCs w:val="28"/>
        </w:rPr>
      </w:pPr>
      <w:r w:rsidRPr="00DF1FAF">
        <w:rPr>
          <w:rFonts w:ascii="Times New Roman" w:hAnsi="Times New Roman" w:cs="Times New Roman"/>
          <w:b/>
          <w:sz w:val="28"/>
          <w:szCs w:val="28"/>
        </w:rPr>
        <w:t>Материально-техническое обеспечение программы.</w:t>
      </w:r>
    </w:p>
    <w:p w:rsidR="00DF1FAF" w:rsidRDefault="00DF1FAF"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480C14" w:rsidRDefault="00B91DF6" w:rsidP="00A85F53">
      <w:pPr>
        <w:spacing w:after="0"/>
        <w:rPr>
          <w:rFonts w:ascii="Times New Roman" w:hAnsi="Times New Roman" w:cs="Times New Roman"/>
          <w:b/>
          <w:sz w:val="28"/>
          <w:szCs w:val="28"/>
        </w:rPr>
      </w:pPr>
      <w:r w:rsidRPr="00B91DF6">
        <w:rPr>
          <w:rFonts w:ascii="Times New Roman" w:hAnsi="Times New Roman" w:cs="Times New Roman"/>
          <w:b/>
          <w:sz w:val="28"/>
          <w:szCs w:val="28"/>
        </w:rPr>
        <w:t>Список литературы:</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А.А.Играем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F53"/>
    <w:rsid w:val="00155E17"/>
    <w:rsid w:val="0017332B"/>
    <w:rsid w:val="00186F7E"/>
    <w:rsid w:val="001901A3"/>
    <w:rsid w:val="002922E5"/>
    <w:rsid w:val="002C5B99"/>
    <w:rsid w:val="00304BDF"/>
    <w:rsid w:val="00323ACC"/>
    <w:rsid w:val="00344965"/>
    <w:rsid w:val="0036541E"/>
    <w:rsid w:val="00480C14"/>
    <w:rsid w:val="004C7483"/>
    <w:rsid w:val="00525C59"/>
    <w:rsid w:val="00651483"/>
    <w:rsid w:val="00656C51"/>
    <w:rsid w:val="006A58FB"/>
    <w:rsid w:val="006D0F74"/>
    <w:rsid w:val="007404F6"/>
    <w:rsid w:val="007A1C65"/>
    <w:rsid w:val="007B053B"/>
    <w:rsid w:val="007D2AB7"/>
    <w:rsid w:val="0084111A"/>
    <w:rsid w:val="00852B19"/>
    <w:rsid w:val="008A75E6"/>
    <w:rsid w:val="00957B16"/>
    <w:rsid w:val="009C5E97"/>
    <w:rsid w:val="00A85F53"/>
    <w:rsid w:val="00B83423"/>
    <w:rsid w:val="00B91DF6"/>
    <w:rsid w:val="00C30878"/>
    <w:rsid w:val="00CA50E2"/>
    <w:rsid w:val="00D24BA5"/>
    <w:rsid w:val="00DF1FAF"/>
    <w:rsid w:val="00E70AD1"/>
    <w:rsid w:val="00E867FE"/>
    <w:rsid w:val="00ED1DA2"/>
    <w:rsid w:val="00EF37BE"/>
    <w:rsid w:val="00FB1A7B"/>
    <w:rsid w:val="00FD1809"/>
    <w:rsid w:val="00FD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FD35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0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595C1-4916-49D9-832C-04D8A32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Терещук Марина</dc:creator>
  <cp:keywords/>
  <dc:description/>
  <cp:lastModifiedBy>Лариса</cp:lastModifiedBy>
  <cp:revision>8</cp:revision>
  <dcterms:created xsi:type="dcterms:W3CDTF">2019-08-12T08:03:00Z</dcterms:created>
  <dcterms:modified xsi:type="dcterms:W3CDTF">2020-09-24T11:57:00Z</dcterms:modified>
</cp:coreProperties>
</file>