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Муниципальное дошкольное образовательное учреждение </w:t>
      </w:r>
    </w:p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"Детский сад № 192"</w:t>
      </w:r>
    </w:p>
    <w:p>
      <w:pPr>
        <w:pStyle w:val="6"/>
        <w:spacing w:before="0" w:beforeAutospacing="0" w:after="0" w:afterAutospacing="0" w:line="282" w:lineRule="atLeast"/>
        <w:jc w:val="both"/>
        <w:rPr>
          <w:b/>
          <w:bCs/>
          <w:i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FF0000"/>
          <w:sz w:val="24"/>
          <w:szCs w:val="24"/>
        </w:rPr>
        <w:t>НЕЛЬЗЯ ПРИНОСИТЬ В ДЕТСКИЙ САД</w:t>
      </w:r>
    </w:p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sz w:val="24"/>
          <w:szCs w:val="24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Все мы</w:t>
      </w:r>
      <w:r>
        <w:rPr>
          <w:color w:val="000000"/>
          <w:sz w:val="28"/>
          <w:szCs w:val="28"/>
        </w:rPr>
        <w:t> – воспитатели и родители, в равной              степени </w:t>
      </w:r>
      <w:r>
        <w:rPr>
          <w:color w:val="000000"/>
          <w:sz w:val="28"/>
          <w:szCs w:val="28"/>
          <w:lang w:val="ru-RU"/>
        </w:rPr>
        <w:t>несём</w:t>
      </w:r>
      <w:r>
        <w:rPr>
          <w:b/>
          <w:bCs/>
          <w:i/>
          <w:sz w:val="28"/>
          <w:szCs w:val="28"/>
        </w:rPr>
        <w:t xml:space="preserve"> ответственность за жизнь и здоровье наших детей</w:t>
      </w:r>
      <w:r>
        <w:rPr>
          <w:i/>
          <w:sz w:val="28"/>
          <w:szCs w:val="28"/>
        </w:rPr>
        <w:t>.</w:t>
      </w:r>
    </w:p>
    <w:p>
      <w:pPr>
        <w:pStyle w:val="6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всем нам надо знать все, что может причинить вред их здоровью</w:t>
      </w:r>
    </w:p>
    <w:p>
      <w:pPr>
        <w:pStyle w:val="6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5232400</wp:posOffset>
            </wp:positionH>
            <wp:positionV relativeFrom="line">
              <wp:posOffset>59055</wp:posOffset>
            </wp:positionV>
            <wp:extent cx="940435" cy="858520"/>
            <wp:effectExtent l="19050" t="0" r="0" b="0"/>
            <wp:wrapSquare wrapText="bothSides"/>
            <wp:docPr id="7" name="Рисунок 7" descr="hello_html_4e3ab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4e3ab64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sz w:val="28"/>
          <w:szCs w:val="28"/>
          <w:u w:val="singl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НЕЛЬЗЯ ПРИНОСИТЬ </w:t>
      </w:r>
    </w:p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-55245</wp:posOffset>
            </wp:positionH>
            <wp:positionV relativeFrom="line">
              <wp:posOffset>129540</wp:posOffset>
            </wp:positionV>
            <wp:extent cx="751840" cy="826770"/>
            <wp:effectExtent l="19050" t="0" r="0" b="0"/>
            <wp:wrapSquare wrapText="bothSides"/>
            <wp:docPr id="2" name="Рисунок 2" descr="hello_html_m7c5a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ello_html_m7c5a9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before="0" w:beforeAutospacing="0" w:after="0" w:afterAutospacing="0" w:line="282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ЛЕКАРСТВА, ВИТАМИНЫ,</w:t>
      </w:r>
    </w:p>
    <w:p>
      <w:pPr>
        <w:pStyle w:val="6"/>
        <w:spacing w:before="0" w:beforeAutospacing="0" w:after="0" w:afterAutospacing="0" w:line="282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КАПЛИ, СПРЕИ и т.д.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не лечебное учреждение и ни </w:t>
      </w:r>
      <w:r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4613910</wp:posOffset>
            </wp:positionH>
            <wp:positionV relativeFrom="line">
              <wp:posOffset>63500</wp:posOffset>
            </wp:positionV>
            <wp:extent cx="932815" cy="826770"/>
            <wp:effectExtent l="19050" t="0" r="635" b="0"/>
            <wp:wrapSquare wrapText="bothSides"/>
            <wp:docPr id="9" name="Рисунок 8" descr="hello_html_15bdb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ello_html_15bdb3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воспитатели, ни даже медсестра не имеют права давать детям лекарства в детском саду.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16510</wp:posOffset>
            </wp:positionH>
            <wp:positionV relativeFrom="line">
              <wp:posOffset>181610</wp:posOffset>
            </wp:positionV>
            <wp:extent cx="767715" cy="728345"/>
            <wp:effectExtent l="19050" t="0" r="0" b="0"/>
            <wp:wrapSquare wrapText="bothSides"/>
            <wp:docPr id="3" name="Рисунок 3" descr="hello_html_m62160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ello_html_m621602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before="0" w:beforeAutospacing="0" w:after="0" w:afterAutospacing="0" w:line="282" w:lineRule="atLeast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ОПАСНЫЕ ИГРУШКИ:</w:t>
      </w:r>
    </w:p>
    <w:p>
      <w:pPr>
        <w:pStyle w:val="6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Колющие и острые предметы (дротики, булавки, </w:t>
      </w:r>
      <w:r>
        <w:rPr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4755515</wp:posOffset>
            </wp:positionH>
            <wp:positionV relativeFrom="line">
              <wp:posOffset>102235</wp:posOffset>
            </wp:positionV>
            <wp:extent cx="783590" cy="770890"/>
            <wp:effectExtent l="19050" t="0" r="0" b="0"/>
            <wp:wrapSquare wrapText="bothSides"/>
            <wp:docPr id="10" name="Рисунок 9" descr="hello_html_78eb4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ello_html_78eb4a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скрепки, гвозди и т.д.) режущие, стеклянные и мелкие предметы (бусинки, пуговицы, батарейки, киндер - игрушки и т. д)</w:t>
      </w:r>
    </w:p>
    <w:p>
      <w:pPr>
        <w:pStyle w:val="6"/>
        <w:spacing w:before="0" w:beforeAutospacing="0" w:after="0" w:afterAutospacing="0" w:line="28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148590</wp:posOffset>
            </wp:positionV>
            <wp:extent cx="830580" cy="818515"/>
            <wp:effectExtent l="19050" t="0" r="7620" b="0"/>
            <wp:wrapSquare wrapText="bothSides"/>
            <wp:docPr id="4" name="Рисунок 4" descr="hello_html_m3ed39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m3ed39a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before="0" w:beforeAutospacing="0" w:after="0" w:afterAutospacing="0" w:line="282" w:lineRule="atLeas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ОРУЖИЕ:</w:t>
      </w:r>
    </w:p>
    <w:p>
      <w:pPr>
        <w:pStyle w:val="6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пистолеты, автоматы, сабли, мечи, так как они провоцируют детей к агрессивным играм.</w:t>
      </w:r>
    </w:p>
    <w:p>
      <w:pPr>
        <w:pStyle w:val="6"/>
        <w:spacing w:before="0" w:beforeAutospacing="0" w:after="0" w:afterAutospacing="0" w:line="282" w:lineRule="atLeast"/>
        <w:rPr>
          <w:rFonts w:ascii="Arial" w:hAnsi="Arial" w:cs="Arial"/>
          <w:color w:val="000000"/>
          <w:sz w:val="20"/>
          <w:szCs w:val="20"/>
        </w:rPr>
      </w:pPr>
    </w:p>
    <w:p>
      <w:pPr>
        <w:pStyle w:val="6"/>
        <w:spacing w:before="0" w:beforeAutospacing="0" w:after="0" w:afterAutospacing="0" w:line="282" w:lineRule="atLeast"/>
        <w:rPr>
          <w:rFonts w:ascii="Arial" w:hAnsi="Arial" w:cs="Arial"/>
          <w:color w:val="000000"/>
          <w:sz w:val="20"/>
          <w:szCs w:val="20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218440</wp:posOffset>
            </wp:positionH>
            <wp:positionV relativeFrom="line">
              <wp:posOffset>64135</wp:posOffset>
            </wp:positionV>
            <wp:extent cx="823595" cy="786765"/>
            <wp:effectExtent l="19050" t="0" r="0" b="0"/>
            <wp:wrapSquare wrapText="bothSides"/>
            <wp:docPr id="5" name="Рисунок 5" descr="hello_html_55cfc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ello_html_55cfcf2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ПРОДУКТЫ ПИТАНИЯ:</w:t>
      </w:r>
    </w:p>
    <w:p>
      <w:pPr>
        <w:pStyle w:val="6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пирожные, фрукты, соки, чипсы, конфеты, сырки и т.д. в дошкольном учреждении сбалансированное 4-х разовое питание и в дополнительном питании в детском саду ваш </w:t>
      </w:r>
      <w:r>
        <w:rPr>
          <w:color w:val="000000"/>
          <w:sz w:val="28"/>
          <w:szCs w:val="28"/>
          <w:lang w:val="ru-RU"/>
        </w:rPr>
        <w:t>ребёнок</w:t>
      </w:r>
      <w:r>
        <w:rPr>
          <w:color w:val="000000"/>
          <w:sz w:val="28"/>
          <w:szCs w:val="28"/>
        </w:rPr>
        <w:t xml:space="preserve"> не нуждается.</w:t>
      </w:r>
    </w:p>
    <w:p>
      <w:pPr>
        <w:pStyle w:val="6"/>
        <w:spacing w:before="0" w:beforeAutospacing="0" w:after="0" w:afterAutospacing="0" w:line="282" w:lineRule="atLeas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-153670</wp:posOffset>
            </wp:positionH>
            <wp:positionV relativeFrom="line">
              <wp:posOffset>8255</wp:posOffset>
            </wp:positionV>
            <wp:extent cx="1078230" cy="882015"/>
            <wp:effectExtent l="19050" t="0" r="7620" b="0"/>
            <wp:wrapSquare wrapText="bothSides"/>
            <wp:docPr id="6" name="Рисунок 6" descr="hello_html_m48c66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m48c660f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before="0" w:beforeAutospacing="0" w:after="0" w:afterAutospacing="0" w:line="28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Старые,грязные, </w:t>
      </w:r>
      <w:r>
        <w:rPr>
          <w:b/>
          <w:bCs/>
          <w:i/>
          <w:iCs/>
          <w:sz w:val="28"/>
          <w:szCs w:val="28"/>
        </w:rPr>
        <w:t>МЯГКИЕ ИГРУШКИ,</w:t>
      </w:r>
      <w:r>
        <w:rPr>
          <w:color w:val="000000"/>
          <w:sz w:val="28"/>
          <w:szCs w:val="28"/>
        </w:rPr>
        <w:t> надувные шары, старые книги, журналы – все они являются источником различных инфекций, переносчиками опасных вирусов.</w:t>
      </w:r>
    </w:p>
    <w:p>
      <w:pPr>
        <w:pStyle w:val="6"/>
        <w:spacing w:before="0" w:beforeAutospacing="0" w:after="0" w:afterAutospacing="0" w:line="282" w:lineRule="atLeast"/>
        <w:rPr>
          <w:rFonts w:ascii="Arial" w:hAnsi="Arial" w:cs="Arial"/>
          <w:color w:val="000000"/>
          <w:sz w:val="20"/>
          <w:szCs w:val="20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ЦЕННЫЕ ВЕЩИ:</w:t>
      </w:r>
      <w:r>
        <w:rPr>
          <w:color w:val="000000"/>
          <w:sz w:val="28"/>
          <w:szCs w:val="28"/>
        </w:rPr>
        <w:t> золотые украшения (цепочки, серьги), дорогостоящие игрушки, деньги. Работники дошкольного учреждении не несут ответственности за них.</w:t>
      </w:r>
    </w:p>
    <w:p>
      <w:pPr>
        <w:pStyle w:val="6"/>
        <w:spacing w:before="0" w:beforeAutospacing="0" w:after="0" w:afterAutospacing="0" w:line="282" w:lineRule="atLeast"/>
        <w:rPr>
          <w:rFonts w:ascii="Arial" w:hAnsi="Arial" w:cs="Arial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 коварны </w:t>
      </w:r>
      <w:r>
        <w:rPr>
          <w:b/>
          <w:bCs/>
          <w:i/>
          <w:iCs/>
          <w:sz w:val="28"/>
          <w:szCs w:val="28"/>
        </w:rPr>
        <w:t>ЖВАЧКИ:</w:t>
      </w:r>
      <w:r>
        <w:rPr>
          <w:color w:val="000000"/>
          <w:sz w:val="28"/>
          <w:szCs w:val="28"/>
        </w:rPr>
        <w:t> дети могут делиться ими изо рта в рот, лечь спать со жвачкой и задохнуться во сне.</w:t>
      </w:r>
    </w:p>
    <w:p>
      <w:pPr>
        <w:pStyle w:val="6"/>
        <w:spacing w:before="0" w:beforeAutospacing="0" w:after="0" w:afterAutospacing="0" w:line="282" w:lineRule="atLeast"/>
        <w:rPr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>СОТОВЫЙ ТЕЛЕФОН</w:t>
      </w:r>
      <w:r>
        <w:rPr>
          <w:color w:val="000000"/>
          <w:sz w:val="32"/>
          <w:szCs w:val="32"/>
        </w:rPr>
        <w:t>: ребенок может случайно вызвать экстренные службы, позвонить за границу и т.д.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-21590</wp:posOffset>
            </wp:positionH>
            <wp:positionV relativeFrom="line">
              <wp:posOffset>109220</wp:posOffset>
            </wp:positionV>
            <wp:extent cx="1003300" cy="858520"/>
            <wp:effectExtent l="19050" t="0" r="6350" b="0"/>
            <wp:wrapSquare wrapText="bothSides"/>
            <wp:docPr id="11" name="Рисунок 10" descr="hello_html_766fb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ello_html_766fbf3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pStyle w:val="6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ПРЕДМЕТЫ КОСМЕТИКИ</w:t>
      </w:r>
      <w:r>
        <w:rPr>
          <w:color w:val="000000"/>
          <w:sz w:val="28"/>
          <w:szCs w:val="28"/>
        </w:rPr>
        <w:t> – детскую туалетную воду, лак для ногтей, помада и другие. Дети, играя, могут испортить одежду или, используя косметику вызвать аллергическую реакции.</w:t>
      </w:r>
    </w:p>
    <w:p>
      <w:pPr>
        <w:pStyle w:val="6"/>
        <w:spacing w:before="0" w:beforeAutospacing="0" w:after="0" w:afterAutospacing="0" w:line="282" w:lineRule="atLeast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rFonts w:ascii="Arial" w:hAnsi="Arial" w:cs="Arial"/>
          <w:sz w:val="28"/>
          <w:szCs w:val="28"/>
        </w:rPr>
      </w:pPr>
      <w:r>
        <w:rPr>
          <w:i/>
          <w:iCs/>
          <w:sz w:val="28"/>
          <w:szCs w:val="28"/>
        </w:rPr>
        <w:t>Отдавая ребенка в группу, в доброжелательной форме, проверьте карманы одежду вашего ребенка. Ребенок незаметно для вас может легко положить любой опасный предмет, взятый из дома или по дороге в детский сад.</w:t>
      </w:r>
    </w:p>
    <w:p>
      <w:pPr>
        <w:pStyle w:val="6"/>
        <w:spacing w:before="0" w:beforeAutospacing="0" w:after="0" w:afterAutospacing="0" w:line="28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textWrapping"/>
      </w:r>
    </w:p>
    <w:p>
      <w:pPr>
        <w:pStyle w:val="6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ограничения не прихоть воспитателей, а требования СанПиНа и Роспотребнадзора.</w:t>
      </w:r>
    </w:p>
    <w:p>
      <w:pPr>
        <w:pStyle w:val="6"/>
        <w:spacing w:before="0" w:beforeAutospacing="0" w:after="0" w:afterAutospacing="0" w:line="28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textWrapping"/>
      </w:r>
    </w:p>
    <w:p>
      <w:pPr>
        <w:pStyle w:val="6"/>
        <w:spacing w:before="0" w:beforeAutospacing="0" w:after="0" w:afterAutospacing="0" w:line="282" w:lineRule="atLeast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ПОМНИТЕ ГЛАВНОЕ ДЛЯ ВСЕХ НАС – ЭТО ЖИЗНЬ И ЗДОРОВЬЕ НАШИХ ДЕТЕЙ!</w:t>
      </w:r>
    </w:p>
    <w:p>
      <w:pPr>
        <w:pStyle w:val="6"/>
        <w:spacing w:before="0" w:beforeAutospacing="0" w:after="0" w:afterAutospacing="0" w:line="28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Родителям - на заметку,</w:t>
      </w:r>
    </w:p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Детям на пользу</w:t>
      </w:r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right"/>
        <w:rPr>
          <w:rFonts w:hint="default"/>
          <w:i/>
          <w:iCs/>
          <w:sz w:val="28"/>
          <w:szCs w:val="28"/>
        </w:rPr>
      </w:pPr>
      <w:bookmarkStart w:id="0" w:name="_GoBack"/>
      <w:r>
        <w:rPr>
          <w:rFonts w:hint="default"/>
          <w:i/>
          <w:iCs/>
          <w:sz w:val="28"/>
          <w:szCs w:val="28"/>
        </w:rPr>
        <w:t>Консультаци</w:t>
      </w:r>
      <w:r>
        <w:rPr>
          <w:rFonts w:hint="default"/>
          <w:i/>
          <w:iCs/>
          <w:sz w:val="28"/>
          <w:szCs w:val="28"/>
          <w:lang w:val="ru-RU"/>
        </w:rPr>
        <w:t xml:space="preserve">ю </w:t>
      </w:r>
      <w:r>
        <w:rPr>
          <w:rFonts w:hint="default"/>
          <w:i/>
          <w:iCs/>
          <w:sz w:val="28"/>
          <w:szCs w:val="28"/>
        </w:rPr>
        <w:t>для родителей</w:t>
      </w:r>
    </w:p>
    <w:p>
      <w:pPr>
        <w:pStyle w:val="6"/>
        <w:spacing w:before="0" w:beforeAutospacing="0" w:after="0" w:afterAutospacing="0" w:line="282" w:lineRule="atLeast"/>
        <w:jc w:val="right"/>
        <w:rPr>
          <w:rFonts w:hint="default"/>
          <w:i/>
          <w:iCs/>
          <w:sz w:val="28"/>
          <w:szCs w:val="28"/>
        </w:rPr>
      </w:pPr>
      <w:r>
        <w:rPr>
          <w:rFonts w:hint="default"/>
          <w:i/>
          <w:iCs/>
          <w:sz w:val="28"/>
          <w:szCs w:val="28"/>
        </w:rPr>
        <w:t>детей дошкольного возраста  </w:t>
      </w:r>
    </w:p>
    <w:p>
      <w:pPr>
        <w:pStyle w:val="6"/>
        <w:spacing w:before="0" w:beforeAutospacing="0" w:after="0" w:afterAutospacing="0" w:line="282" w:lineRule="atLeast"/>
        <w:jc w:val="right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</w:rPr>
        <w:t>Подготовила: воспитатель</w:t>
      </w:r>
      <w:r>
        <w:rPr>
          <w:rFonts w:hint="default"/>
          <w:i/>
          <w:sz w:val="28"/>
          <w:szCs w:val="28"/>
          <w:lang w:val="ru-RU"/>
        </w:rPr>
        <w:t xml:space="preserve"> </w:t>
      </w:r>
    </w:p>
    <w:p>
      <w:pPr>
        <w:pStyle w:val="6"/>
        <w:spacing w:before="0" w:beforeAutospacing="0" w:after="0" w:afterAutospacing="0" w:line="282" w:lineRule="atLeast"/>
        <w:jc w:val="right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b/>
          <w:bCs/>
          <w:i/>
          <w:sz w:val="28"/>
          <w:szCs w:val="28"/>
          <w:lang w:val="ru-RU"/>
        </w:rPr>
        <w:t>Мужикова Н.А.</w:t>
      </w:r>
      <w:bookmarkEnd w:id="0"/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i/>
          <w:iCs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both"/>
        <w:rPr>
          <w:b/>
          <w:bCs/>
          <w:i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rPr>
          <w:b/>
          <w:bCs/>
          <w:i/>
          <w:sz w:val="28"/>
          <w:szCs w:val="28"/>
        </w:rPr>
      </w:pPr>
    </w:p>
    <w:p>
      <w:pPr>
        <w:pStyle w:val="6"/>
        <w:spacing w:before="0" w:beforeAutospacing="0" w:after="0" w:afterAutospacing="0" w:line="282" w:lineRule="atLeast"/>
        <w:jc w:val="center"/>
        <w:rPr>
          <w:b/>
          <w:bCs/>
          <w:i/>
          <w:sz w:val="28"/>
          <w:szCs w:val="28"/>
        </w:rPr>
      </w:pPr>
    </w:p>
    <w:p>
      <w:pPr>
        <w:pStyle w:val="6"/>
        <w:spacing w:before="0" w:beforeAutospacing="0" w:after="0" w:afterAutospacing="0" w:line="210" w:lineRule="atLeast"/>
        <w:ind w:right="63"/>
        <w:textAlignment w:val="baseline"/>
        <w:rPr>
          <w:rFonts w:ascii="Verdana" w:hAnsi="Verdana"/>
          <w:sz w:val="18"/>
          <w:szCs w:val="18"/>
        </w:rPr>
      </w:pPr>
    </w:p>
    <w:sectPr>
      <w:pgSz w:w="16838" w:h="11906" w:orient="landscape"/>
      <w:pgMar w:top="567" w:right="851" w:bottom="1134" w:left="567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55CB8"/>
    <w:rsid w:val="00357FF2"/>
    <w:rsid w:val="007E2322"/>
    <w:rsid w:val="00B55CB8"/>
    <w:rsid w:val="1BD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active-item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330</Words>
  <Characters>1886</Characters>
  <Lines>15</Lines>
  <Paragraphs>4</Paragraphs>
  <TotalTime>7</TotalTime>
  <ScaleCrop>false</ScaleCrop>
  <LinksUpToDate>false</LinksUpToDate>
  <CharactersWithSpaces>2212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2021-09-25T19:38:00Z</dcterms:created>
  <dc:creator>Admin</dc:creator>
  <cp:lastModifiedBy>Admin</cp:lastModifiedBy>
  <cp:lastPrinted>2021-09-25T20:07:00Z</cp:lastPrinted>
  <dcterms:modified xsi:type="dcterms:W3CDTF">2023-08-20T13:04:05Z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1049-12.2.0.13181</vt:lpwstr>
  </property>
  <property fmtid="{D5CDD505-2E9C-101B-9397-08002B2CF9AE}" pid="3" name="ICV">
    <vt:lpwstr>602D1F00B47D491CB790D11C62FAB130_12</vt:lpwstr>
  </property>
</Properties>
</file>