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дошкольное образовательное учреждение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«Детский сад №192»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150043, г. Ярославль, ул. Чкалова, 54, тел./факс: (4852) 72-28-66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ПАСПОРТ РППС </w:t>
      </w:r>
    </w:p>
    <w:p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младшей группы №1 </w:t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</w:p>
    <w:p>
      <w:pPr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none"/>
          <w:lang w:val="ru-RU"/>
        </w:rPr>
        <w:t>2021 - 2022  уч. год.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no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72"/>
          <w:szCs w:val="72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i/>
          <w:iCs/>
          <w:sz w:val="72"/>
          <w:szCs w:val="72"/>
          <w:u w:val="single"/>
          <w:lang w:val="ru-RU"/>
        </w:rPr>
        <w:t xml:space="preserve"> детьми работают</w:t>
      </w: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pict>
          <v:rect id="_x0000_s1026" o:spid="_x0000_s1026" o:spt="1" style="position:absolute;left:0pt;margin-left:-27.5pt;margin-top:13.75pt;height:247.5pt;width:220.8pt;z-index:251661312;mso-width-relative:page;mso-height-relative:page;" stroked="t" coordsize="21600,21600">
            <v:path/>
            <v:fill focussize="0,0"/>
            <v:stroke weight="2.25pt" color="#7030A0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Style w:val="5"/>
                      <w:rFonts w:ascii="Times New Roman" w:hAnsi="Times New Roman" w:cs="Times New Roman"/>
                      <w:color w:val="0033CC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33CC"/>
                      <w:sz w:val="28"/>
                    </w:rPr>
                    <w:t>Воспитатель высшей квалификационной категории:</w:t>
                  </w:r>
                  <w:r>
                    <w:rPr>
                      <w:rStyle w:val="5"/>
                      <w:rFonts w:ascii="Times New Roman" w:hAnsi="Times New Roman" w:cs="Times New Roman"/>
                      <w:color w:val="0033CC"/>
                      <w:sz w:val="28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center"/>
                    <w:rPr>
                      <w:rStyle w:val="5"/>
                      <w:rFonts w:ascii="Times New Roman" w:hAnsi="Times New Roman" w:cs="Times New Roman"/>
                      <w:i/>
                      <w:color w:val="0033CC"/>
                      <w:sz w:val="28"/>
                    </w:rPr>
                  </w:pPr>
                  <w:r>
                    <w:rPr>
                      <w:rStyle w:val="5"/>
                      <w:rFonts w:ascii="Times New Roman" w:hAnsi="Times New Roman" w:cs="Times New Roman"/>
                      <w:i/>
                      <w:color w:val="0033CC"/>
                      <w:sz w:val="28"/>
                    </w:rPr>
                    <w:t>Мужикова  </w:t>
                  </w:r>
                </w:p>
                <w:p>
                  <w:pPr>
                    <w:spacing w:after="0" w:line="240" w:lineRule="auto"/>
                    <w:jc w:val="center"/>
                    <w:rPr>
                      <w:rStyle w:val="5"/>
                      <w:rFonts w:ascii="Times New Roman" w:hAnsi="Times New Roman" w:cs="Times New Roman"/>
                      <w:i/>
                      <w:color w:val="0033CC"/>
                      <w:sz w:val="28"/>
                    </w:rPr>
                  </w:pPr>
                  <w:r>
                    <w:rPr>
                      <w:rStyle w:val="5"/>
                      <w:rFonts w:ascii="Times New Roman" w:hAnsi="Times New Roman" w:cs="Times New Roman"/>
                      <w:i/>
                      <w:color w:val="0033CC"/>
                      <w:sz w:val="28"/>
                    </w:rPr>
                    <w:t>Наталья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33CC"/>
                      <w:sz w:val="28"/>
                    </w:rPr>
                    <w:t xml:space="preserve"> </w:t>
                  </w:r>
                  <w:r>
                    <w:rPr>
                      <w:rStyle w:val="5"/>
                      <w:rFonts w:ascii="Times New Roman" w:hAnsi="Times New Roman" w:cs="Times New Roman"/>
                      <w:i/>
                      <w:color w:val="0033CC"/>
                      <w:sz w:val="28"/>
                    </w:rPr>
                    <w:t>Александровна</w:t>
                  </w:r>
                </w:p>
                <w:p>
                  <w:pPr>
                    <w:spacing w:after="0" w:line="240" w:lineRule="auto"/>
                    <w:jc w:val="center"/>
                    <w:rPr>
                      <w:rStyle w:val="5"/>
                      <w:rFonts w:ascii="Times New Roman" w:hAnsi="Times New Roman" w:cs="Times New Roman"/>
                      <w:i/>
                      <w:color w:val="0033CC"/>
                    </w:rPr>
                  </w:pPr>
                </w:p>
                <w:p>
                  <w:pPr>
                    <w:jc w:val="center"/>
                  </w:pPr>
                  <w:r>
                    <w:rPr>
                      <w:lang w:eastAsia="ru-RU"/>
                    </w:rPr>
                    <w:drawing>
                      <wp:inline distT="0" distB="0" distL="0" distR="0">
                        <wp:extent cx="1876425" cy="2152015"/>
                        <wp:effectExtent l="0" t="0" r="13335" b="12065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39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6425" cy="2152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pict>
          <v:rect id="_x0000_s1027" o:spid="_x0000_s1027" o:spt="1" style="position:absolute;left:0pt;margin-left:218.35pt;margin-top:0.15pt;height:247.5pt;width:225.6pt;z-index:251662336;mso-width-relative:page;mso-height-relative:page;" stroked="t" coordsize="21600,21600">
            <v:path/>
            <v:fill focussize="0,0"/>
            <v:stroke weight="2.25pt" color="#7030A0"/>
            <v:imagedata o:title=""/>
            <o:lock v:ext="edit"/>
            <v:textbox>
              <w:txbxContent>
                <w:p>
                  <w:pPr>
                    <w:pStyle w:val="7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17"/>
                    </w:rPr>
                  </w:pPr>
                  <w:r>
                    <w:rPr>
                      <w:color w:val="0033CC"/>
                      <w:sz w:val="28"/>
                      <w:szCs w:val="22"/>
                    </w:rPr>
                    <w:t>Младший воспитатель:</w:t>
                  </w:r>
                </w:p>
                <w:p>
                  <w:pPr>
                    <w:pStyle w:val="7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rStyle w:val="5"/>
                      <w:i/>
                      <w:color w:val="0033CC"/>
                      <w:sz w:val="28"/>
                      <w:szCs w:val="22"/>
                    </w:rPr>
                  </w:pPr>
                  <w:r>
                    <w:rPr>
                      <w:rStyle w:val="5"/>
                      <w:i/>
                      <w:color w:val="0033CC"/>
                      <w:sz w:val="28"/>
                      <w:szCs w:val="22"/>
                    </w:rPr>
                    <w:t xml:space="preserve">Голубева </w:t>
                  </w:r>
                </w:p>
                <w:p>
                  <w:pPr>
                    <w:pStyle w:val="7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b/>
                      <w:bCs/>
                      <w:i/>
                      <w:color w:val="0033CC"/>
                      <w:sz w:val="28"/>
                      <w:szCs w:val="22"/>
                    </w:rPr>
                  </w:pPr>
                  <w:r>
                    <w:rPr>
                      <w:rStyle w:val="5"/>
                      <w:i/>
                      <w:color w:val="0033CC"/>
                      <w:sz w:val="28"/>
                      <w:szCs w:val="22"/>
                    </w:rPr>
                    <w:t>Светлана Александровна</w:t>
                  </w:r>
                </w:p>
                <w:p>
                  <w:pPr>
                    <w:pStyle w:val="7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b/>
                      <w:i/>
                      <w:color w:val="0033CC"/>
                      <w:sz w:val="22"/>
                      <w:szCs w:val="22"/>
                    </w:rPr>
                  </w:pPr>
                </w:p>
                <w:p>
                  <w:pPr>
                    <w:pStyle w:val="7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33CC"/>
                      <w:sz w:val="22"/>
                      <w:szCs w:val="22"/>
                    </w:rPr>
                    <w:t xml:space="preserve">                                                           </w:t>
                  </w:r>
                </w:p>
                <w:p>
                  <w:pPr>
                    <w:jc w:val="center"/>
                  </w:pPr>
                  <w:r>
                    <w:rPr>
                      <w:lang w:eastAsia="ru-RU"/>
                    </w:rPr>
                    <w:drawing>
                      <wp:inline distT="0" distB="0" distL="0" distR="0">
                        <wp:extent cx="1741170" cy="2171700"/>
                        <wp:effectExtent l="0" t="0" r="11430" b="7620"/>
                        <wp:docPr id="21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619" cy="2174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ru-RU"/>
                    </w:rPr>
                    <w:drawing>
                      <wp:inline distT="0" distB="0" distL="0" distR="0">
                        <wp:extent cx="1914525" cy="2602230"/>
                        <wp:effectExtent l="0" t="0" r="5715" b="3810"/>
                        <wp:docPr id="20" name="Рисунок 43" descr="https://mdou192.edu.yar.ru/1309_w250_h3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Рисунок 43" descr="https://mdou192.edu.yar.ru/1309_w250_h3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5981" cy="2604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Список группы: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группы входят 21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313055</wp:posOffset>
            </wp:positionV>
            <wp:extent cx="2762250" cy="33401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1 Букин Илья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Колосов Никита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Костин Миша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Кремнев Матвей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Лялин Кирилл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Меликджанян Раффи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Меньшаков Петя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Мироненко Саша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 Семенов Миша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 Соколов Матвей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-502285</wp:posOffset>
            </wp:positionH>
            <wp:positionV relativeFrom="paragraph">
              <wp:posOffset>324485</wp:posOffset>
            </wp:positionV>
            <wp:extent cx="2622550" cy="3933825"/>
            <wp:effectExtent l="0" t="0" r="635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Аничкова Даша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Булатова Вика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Ганжа Алена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Гаранина Ульяна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Гуцу Маша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Данилова Варя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Карсакова Лиза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Кузина Василиса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Леонтьева Ульяна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Улина Валерия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21 Фадеичева Маш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>
      <w:pPr>
        <w:tabs>
          <w:tab w:val="left" w:pos="214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>
      <w:pPr>
        <w:tabs>
          <w:tab w:val="left" w:pos="214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 РАЗВИВАЮЩЕЙ  ПРЕДМЕТНО-ПРОСТРАНСТВЕННОЙ СРЕДЫ ДОШКОЛЬНИКОВ В СООТВЕТСТВИИ С ТРЕБОВАНИЯМИ ФЕДЕРАЛЬНОГО ГОСУДАРСТВЕННОГО СТАНДАРТА ДОШКОЛЬНОГО ОБРАЗОВАНИЯ.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потребностями модернизации системы образования и раннего инвестирования в развитие младшего поколения, в России сегодня происходит трансформация системы дошкольного образования. Федеральный государственный 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Развитие ребенка осуществляется </w:t>
      </w:r>
      <w:r>
        <w:rPr>
          <w:rFonts w:ascii="Times New Roman" w:hAnsi="Times New Roman" w:cs="Times New Roman"/>
          <w:i/>
          <w:sz w:val="28"/>
          <w:szCs w:val="28"/>
        </w:rPr>
        <w:t>только в игре</w:t>
      </w:r>
      <w:r>
        <w:rPr>
          <w:rFonts w:ascii="Times New Roman" w:hAnsi="Times New Roman" w:cs="Times New Roman"/>
          <w:sz w:val="28"/>
          <w:szCs w:val="28"/>
        </w:rPr>
        <w:t xml:space="preserve">, а не в учебной деятельности. Данный стандарт нацеливает на </w:t>
      </w:r>
      <w:r>
        <w:rPr>
          <w:rFonts w:ascii="Times New Roman" w:hAnsi="Times New Roman" w:cs="Times New Roman"/>
          <w:i/>
          <w:sz w:val="28"/>
          <w:szCs w:val="28"/>
        </w:rPr>
        <w:t>личностно-ориентированный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к каждому ребенку для сохранения само- ценности дошкольного детства. Документ делает акцент на </w:t>
      </w:r>
      <w:r>
        <w:rPr>
          <w:rFonts w:ascii="Times New Roman" w:hAnsi="Times New Roman" w:cs="Times New Roman"/>
          <w:i/>
          <w:sz w:val="28"/>
          <w:szCs w:val="28"/>
        </w:rPr>
        <w:t>отсутствие жёсткой регламентации</w:t>
      </w:r>
      <w:r>
        <w:rPr>
          <w:rFonts w:ascii="Times New Roman" w:hAnsi="Times New Roman" w:cs="Times New Roman"/>
          <w:sz w:val="28"/>
          <w:szCs w:val="28"/>
        </w:rPr>
        <w:t xml:space="preserve">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создании развивающей предметно-пространственной среды дошкольной образовательной организации (далее – РППС ДОО) необходимо обеспечить реализацию: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детей, возможности общения и совместной деятельности детей и взрослых, а также возможности для уединения;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различных образовательных программ с </w:t>
      </w:r>
      <w:r>
        <w:rPr>
          <w:rFonts w:ascii="Times New Roman" w:hAnsi="Times New Roman" w:cs="Times New Roman"/>
          <w:sz w:val="28"/>
          <w:szCs w:val="28"/>
          <w:lang w:val="ru-RU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применения инклюзивного образования, а также национально-культурных, климатических и других условий.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среда</w:t>
      </w:r>
      <w:r>
        <w:rPr>
          <w:rFonts w:ascii="Times New Roman" w:hAnsi="Times New Roman" w:cs="Times New Roman"/>
          <w:sz w:val="28"/>
          <w:szCs w:val="28"/>
        </w:rPr>
        <w:t>– совокупность условий, целенаправленно создаваемых в целях обеспечения полноценного образования и развития детей.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>детства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РППС</w:t>
      </w:r>
      <w:r>
        <w:rPr>
          <w:rFonts w:ascii="Times New Roman" w:hAnsi="Times New Roman" w:cs="Times New Roman"/>
          <w:sz w:val="28"/>
          <w:szCs w:val="28"/>
        </w:rPr>
        <w:t>) —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инвентарём,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«РППС – это специфические для каждой Программы Организации (группы) образовательное оборудование, материалы, мебель и т.п., в сочетании с определёнными принципами разделения пространства Организации (группы).» </w:t>
      </w:r>
    </w:p>
    <w:p>
      <w:pPr>
        <w:tabs>
          <w:tab w:val="left" w:pos="2145"/>
        </w:tabs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Назначение и цели организации РППС ДОО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в связи с принятием ФГОС ДО, а также меняющихся нормативно-правовых, административных, экономических, социокультурных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 Развивающая предметно-пространственная 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 В соответствии с ФГОС дошкольного образования предметная среда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должна обеспечивать и гарантировать: </w:t>
      </w:r>
    </w:p>
    <w:p>
      <w:pPr>
        <w:pStyle w:val="8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>
      <w:pPr>
        <w:pStyle w:val="8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 </w:t>
      </w:r>
    </w:p>
    <w:p>
      <w:pPr>
        <w:pStyle w:val="8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мыслей; </w:t>
      </w:r>
    </w:p>
    <w:p>
      <w:pPr>
        <w:pStyle w:val="8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>
      <w:pPr>
        <w:pStyle w:val="8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 </w:t>
      </w:r>
    </w:p>
    <w:p>
      <w:pPr>
        <w:pStyle w:val="8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 </w:t>
      </w:r>
    </w:p>
    <w:p>
      <w:pPr>
        <w:pStyle w:val="8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В процессе взросления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 Как следствие, среда должна быть не только развивающей, но 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развивающейся.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зон для организации РППС: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для сюжетно-ролевых и режиссерских игр</w:t>
      </w:r>
      <w:r>
        <w:rPr>
          <w:rFonts w:ascii="Times New Roman" w:hAnsi="Times New Roman" w:cs="Times New Roman"/>
          <w:sz w:val="28"/>
          <w:szCs w:val="28"/>
        </w:rPr>
        <w:t xml:space="preserve">(театрализованная деятельность, ряжение, освоение социальных ролей и профессий и пр.);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для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(экспериментирование с различными материалами, развитие речи, наблюдение за природными явлениями, развитие математических представлений и пр.);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для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воспитания);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для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(спортивные игры, соревнования и пр.);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для настольно-печатных и развивающих игр</w:t>
      </w:r>
      <w:r>
        <w:rPr>
          <w:rFonts w:ascii="Times New Roman" w:hAnsi="Times New Roman" w:cs="Times New Roman"/>
          <w:sz w:val="28"/>
          <w:szCs w:val="28"/>
        </w:rPr>
        <w:t xml:space="preserve"> (рассматривание иллюстрированного материала, дидактические игры и пр.);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для экспериментирования и наблюдения за природными явлениями</w:t>
      </w:r>
      <w:r>
        <w:rPr>
          <w:rFonts w:ascii="Times New Roman" w:hAnsi="Times New Roman" w:cs="Times New Roman"/>
          <w:sz w:val="28"/>
          <w:szCs w:val="28"/>
        </w:rPr>
        <w:t xml:space="preserve"> календарь природы, центры для организации различных проектов и пр.);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для отдыха</w:t>
      </w:r>
      <w:r>
        <w:rPr>
          <w:rFonts w:ascii="Times New Roman" w:hAnsi="Times New Roman" w:cs="Times New Roman"/>
          <w:sz w:val="28"/>
          <w:szCs w:val="28"/>
        </w:rPr>
        <w:t xml:space="preserve"> (уединение, общение и пр.). </w:t>
      </w:r>
    </w:p>
    <w:p>
      <w:pPr>
        <w:tabs>
          <w:tab w:val="left" w:pos="2145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Наполняя или дополняя РППС необходимо помнить о том, что все ее элементы должны иметь единый эстетический стиль для обеспечения комфортной и уютной обстановки для детей.</w:t>
      </w:r>
    </w:p>
    <w:p>
      <w:pPr>
        <w:tabs>
          <w:tab w:val="left" w:pos="2145"/>
        </w:tabs>
        <w:spacing w:line="360" w:lineRule="auto"/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Требования ФГОС к развивающей предметно- пространственной среде</w:t>
      </w:r>
      <w:r>
        <w:rPr>
          <w:rFonts w:ascii="Times New Roman" w:hAnsi="Times New Roman" w:cs="Times New Roman"/>
          <w:sz w:val="40"/>
          <w:szCs w:val="40"/>
        </w:rPr>
        <w:t>: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hAnsi="Times New Roman" w:cs="Times New Roman"/>
          <w:b/>
          <w:sz w:val="36"/>
          <w:szCs w:val="36"/>
        </w:rPr>
        <w:t>содержательно-насыщенной</w:t>
      </w:r>
      <w:r>
        <w:rPr>
          <w:rFonts w:ascii="Times New Roman" w:hAnsi="Times New Roman" w:cs="Times New Roman"/>
          <w:sz w:val="28"/>
          <w:szCs w:val="28"/>
        </w:rPr>
        <w:t xml:space="preserve">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 пространственным окружением; возможность самовыражения детей;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36"/>
          <w:szCs w:val="36"/>
        </w:rPr>
        <w:t>трансформируемой</w:t>
      </w:r>
      <w:r>
        <w:rPr>
          <w:rFonts w:ascii="Times New Roman" w:hAnsi="Times New Roman" w:cs="Times New Roman"/>
          <w:sz w:val="28"/>
          <w:szCs w:val="28"/>
        </w:rPr>
        <w:t xml:space="preserve">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>
      <w:pPr>
        <w:pStyle w:val="8"/>
        <w:numPr>
          <w:ilvl w:val="0"/>
          <w:numId w:val="2"/>
        </w:numPr>
        <w:tabs>
          <w:tab w:val="left" w:pos="2145"/>
        </w:tabs>
        <w:spacing w:line="360" w:lineRule="auto"/>
        <w:ind w:left="-28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вариативной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hAnsi="Times New Roman" w:cs="Times New Roman"/>
          <w:b/>
          <w:sz w:val="36"/>
          <w:szCs w:val="36"/>
        </w:rPr>
        <w:t>полифункциональной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hAnsi="Times New Roman" w:cs="Times New Roman"/>
          <w:b/>
          <w:sz w:val="36"/>
          <w:szCs w:val="36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36"/>
          <w:szCs w:val="36"/>
        </w:rPr>
        <w:t xml:space="preserve"> безопасной</w:t>
      </w:r>
      <w:r>
        <w:rPr>
          <w:rFonts w:ascii="Times New Roman" w:hAnsi="Times New Roman" w:cs="Times New Roman"/>
          <w:sz w:val="28"/>
          <w:szCs w:val="28"/>
        </w:rPr>
        <w:t xml:space="preserve"> – все элементы РППС должны соответствовать требованиям по обеспечению надёжности и безопасность их использования, такими как </w:t>
      </w:r>
      <w:r>
        <w:rPr>
          <w:rFonts w:ascii="Times New Roman" w:hAnsi="Times New Roman" w:cs="Times New Roman"/>
          <w:sz w:val="28"/>
          <w:szCs w:val="28"/>
          <w:lang w:val="ru-RU"/>
        </w:rPr>
        <w:t>санитарно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эпидемиологические правила и нормативы и правила пожарной безопасности.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5 образовательных областей: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-социально-коммуникативное развитие;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-познавательное развитие;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-речевое развитие;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-художественно-эстетическое развитие;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-физическое развитие.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деятельности.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дошкольного образования в различных организационных моделях и формах РППС должна обеспечивать: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 общеобразовательной программе ДОО;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 материально-техническим и медико-социальным условиям пребывания детей в ДОО;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 возрастным возможностям детей;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трансформируемость в зависимости от образовательной ситуации, интересов и возможностей детей;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возможность использования различных игрушек, оборудования и прочих материалов в разных видах детской активности;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вариативное использование различных пространств (помещений) и материалов (игрушек, оборудования и пр.) для стимулирования развития детей;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 всех компонентов РППС требованиям безопасности и надежности при использовании согласно действующим СанПиН.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вышеуказанных требований РППС ДОО должна обеспечивать вариативность на содержательно-педагогическом уровне образовательного процесса. Данная задача решается системно, упорядочивая множество игровых средств ДОО в «систему игровых средств» – «игровую поддержку развития детей».</w:t>
      </w:r>
    </w:p>
    <w:p>
      <w:pPr>
        <w:tabs>
          <w:tab w:val="left" w:pos="2145"/>
        </w:tabs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дошкольной образовательной организации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содержания компонентов РППС для дошкольной организации базируется на деятельностном подходе. Преемственность этапов развития деятельности должна быть обеспечена в образовательной программе с учетом специфики воспитательно-образовательных задач для каждой возрастной группы дошкольной организации. </w:t>
      </w:r>
    </w:p>
    <w:p>
      <w:pPr>
        <w:tabs>
          <w:tab w:val="left" w:pos="2145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общеобразовательной программе, условиям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результатам обозначены во ФГОС ДО. Одним из условий реализации общеобразовательной программы в организации выступает формирование развивающей предметно-пространственной среды и выполнение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следующих функций: </w:t>
      </w:r>
    </w:p>
    <w:p>
      <w:pPr>
        <w:pStyle w:val="8"/>
        <w:numPr>
          <w:ilvl w:val="0"/>
          <w:numId w:val="3"/>
        </w:numPr>
        <w:tabs>
          <w:tab w:val="left" w:pos="21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различных образовательных программ с учетом применения инклюзивного образования, а также национально-культурных, климатических и других условий; </w:t>
      </w:r>
    </w:p>
    <w:p>
      <w:pPr>
        <w:pStyle w:val="8"/>
        <w:numPr>
          <w:ilvl w:val="0"/>
          <w:numId w:val="3"/>
        </w:numPr>
        <w:tabs>
          <w:tab w:val="left" w:pos="21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потенциала пространства ДОО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 </w:t>
      </w:r>
    </w:p>
    <w:p>
      <w:pPr>
        <w:pStyle w:val="8"/>
        <w:numPr>
          <w:ilvl w:val="0"/>
          <w:numId w:val="3"/>
        </w:numPr>
        <w:tabs>
          <w:tab w:val="left" w:pos="21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двигательной активности детей, возможности общения и совместной деятельности детей и взрослых, а также возможности для уединения. </w:t>
      </w:r>
    </w:p>
    <w:p>
      <w:pPr>
        <w:tabs>
          <w:tab w:val="left" w:pos="2145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вышеуказанные функциональные аспекты, РППС должна отражать полный процесс образовательной деятельности ДО с учетом индивидуальных особенностей детей. </w:t>
      </w:r>
    </w:p>
    <w:p>
      <w:pPr>
        <w:tabs>
          <w:tab w:val="left" w:pos="2145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состоит из характеристик, необходимых для выполнения требований ФГОС ДО в целом, и организации РППС, в частности. Полноценное функционирование РППС позволит создать целостную системообразующую развивающую среду ДОО с учетом принципа взаимосвязанной деятельности всех субъектов образовательного процесса – педагогов, родителей, детей. Данный принцип предполагает организацию совместных мероприятий со стороны ДОО, в лице педагога с семьей воспитанника, для обеспечения преемственности РППС в домашних условиях. Стоит отметить, что данный аспект немаловажен, поскольку РППС, организованные в ДОО и в условиях семьи должны иметь единые принципы для обеспечения комфортного пребывания и развития ребенка. Организация РППС должным образом позволит содействовать реализации индивидуального образовательного маршрута каждого воспитанника ДОО.</w:t>
      </w: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</w:p>
    <w:p>
      <w:pPr>
        <w:shd w:val="clear" w:color="auto" w:fill="FBFCFC"/>
        <w:spacing w:after="0" w:line="240" w:lineRule="auto"/>
        <w:ind w:left="-426"/>
        <w:jc w:val="center"/>
        <w:textAlignment w:val="baseline"/>
        <w:rPr>
          <w:rFonts w:ascii="Times New Roman" w:hAnsi="Times New Roman" w:eastAsia="Times New Roman" w:cs="Times New Roman"/>
          <w:color w:val="666666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  <w:t>Образовательная область "Познавательное развитие"</w:t>
      </w:r>
      <w:r>
        <w:rPr>
          <w:rFonts w:ascii="Arial" w:hAnsi="Arial" w:eastAsia="Times New Roman" w:cs="Arial"/>
          <w:b/>
          <w:bCs/>
          <w:i/>
          <w:iCs/>
          <w:color w:val="333333"/>
          <w:sz w:val="52"/>
          <w:szCs w:val="52"/>
          <w:u w:val="single"/>
          <w:lang w:eastAsia="ru-RU"/>
        </w:rPr>
        <w:br w:type="textWrapping"/>
      </w:r>
    </w:p>
    <w:p>
      <w:pPr>
        <w:shd w:val="clear" w:color="auto" w:fill="FBFCFC"/>
        <w:spacing w:after="0" w:line="360" w:lineRule="auto"/>
        <w:ind w:left="-426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знакомство с миром природы и формирование экологического сознания.</w:t>
      </w:r>
    </w:p>
    <w:p>
      <w:pPr>
        <w:shd w:val="clear" w:color="auto" w:fill="FBFCFC"/>
        <w:spacing w:after="0" w:line="360" w:lineRule="auto"/>
        <w:ind w:left="-426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знакомство с социальным миром. </w:t>
      </w:r>
    </w:p>
    <w:p>
      <w:pPr>
        <w:shd w:val="clear" w:color="auto" w:fill="FBFCFC"/>
        <w:spacing w:after="0" w:line="360" w:lineRule="auto"/>
        <w:ind w:left="-426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развитие элементарных математических представлений.</w:t>
      </w:r>
    </w:p>
    <w:p>
      <w:pPr>
        <w:shd w:val="clear" w:color="auto" w:fill="FFFFFF"/>
        <w:spacing w:after="0" w:line="260" w:lineRule="atLeast"/>
        <w:ind w:left="-426"/>
        <w:jc w:val="center"/>
        <w:textAlignment w:val="baseline"/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Центр сенсорного развития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Пирамидки пластмассовые– 5 шт.;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пирамидка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- 2шт.;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пирамидка-1 шт.;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Неваляшка-4 шт.;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Шнуровка на больших пуговицах—1 шт.;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Мозайка крупная– 1 шт.;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Шнуровки-5 шт.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пластмассовый-1 шт.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Вкладыши геометрических фигур-1 шт.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Мозаика крупная-1 шт. 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средняя- 1 шт.</w:t>
      </w:r>
    </w:p>
    <w:p>
      <w:pPr>
        <w:tabs>
          <w:tab w:val="left" w:pos="6135"/>
        </w:tabs>
        <w:spacing w:line="360" w:lineRule="auto"/>
        <w:ind w:left="-426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Сборно-разборный кубик с различными элементами-1 шт.</w:t>
      </w:r>
    </w:p>
    <w:p>
      <w:pPr>
        <w:tabs>
          <w:tab w:val="left" w:pos="6135"/>
        </w:tabs>
        <w:spacing w:line="360" w:lineRule="auto"/>
        <w:ind w:left="-426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Куб с геометрическими фигурми-1шт. </w:t>
      </w:r>
    </w:p>
    <w:p>
      <w:pPr>
        <w:tabs>
          <w:tab w:val="left" w:pos="6135"/>
        </w:tabs>
        <w:spacing w:line="360" w:lineRule="auto"/>
        <w:ind w:left="-426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Дид. игра «Подбери по цвету» -1 шт.</w:t>
      </w:r>
    </w:p>
    <w:p>
      <w:pPr>
        <w:tabs>
          <w:tab w:val="left" w:pos="6135"/>
        </w:tabs>
        <w:spacing w:line="360" w:lineRule="auto"/>
        <w:ind w:left="-426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Вкладыши «Звери» -1 шт.</w:t>
      </w:r>
    </w:p>
    <w:p>
      <w:pPr>
        <w:tabs>
          <w:tab w:val="left" w:pos="6135"/>
        </w:tabs>
        <w:spacing w:line="360" w:lineRule="auto"/>
        <w:ind w:left="-426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Вкладыши «Цвета фигур» -1 шт.</w:t>
      </w:r>
    </w:p>
    <w:p>
      <w:pPr>
        <w:tabs>
          <w:tab w:val="left" w:pos="6135"/>
        </w:tabs>
        <w:spacing w:line="360" w:lineRule="auto"/>
        <w:ind w:left="-426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Игрушки резиновые- 5 шт.</w:t>
      </w:r>
    </w:p>
    <w:p>
      <w:pPr>
        <w:tabs>
          <w:tab w:val="left" w:pos="6135"/>
        </w:tabs>
        <w:spacing w:line="360" w:lineRule="auto"/>
        <w:ind w:left="-426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426" w:firstLine="142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426" w:firstLine="142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4"/>
          <w:rFonts w:ascii="Arial" w:hAnsi="Arial" w:cs="Arial"/>
          <w:b/>
          <w:bCs/>
          <w:color w:val="000000"/>
          <w:sz w:val="27"/>
          <w:szCs w:val="27"/>
          <w:u w:val="single"/>
        </w:rPr>
        <w:t>Центр конструирования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Напольный строительный конструктор-1 шт.;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большой-1 шт.;</w:t>
      </w:r>
    </w:p>
    <w:p>
      <w:pPr>
        <w:shd w:val="clear" w:color="auto" w:fill="FFFFFF"/>
        <w:spacing w:after="0" w:line="260" w:lineRule="atLeast"/>
        <w:ind w:left="-426"/>
        <w:jc w:val="center"/>
        <w:textAlignment w:val="baseline"/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>
      <w:pPr>
        <w:shd w:val="clear" w:color="auto" w:fill="FFFFFF"/>
        <w:spacing w:after="0" w:line="260" w:lineRule="atLeast"/>
        <w:ind w:left="-426"/>
        <w:jc w:val="center"/>
        <w:textAlignment w:val="baseline"/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>
      <w:pPr>
        <w:shd w:val="clear" w:color="auto" w:fill="FFFFFF"/>
        <w:spacing w:after="0" w:line="260" w:lineRule="atLeast"/>
        <w:ind w:left="-426"/>
        <w:jc w:val="center"/>
        <w:textAlignment w:val="baseline"/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Центр природы.</w:t>
      </w:r>
    </w:p>
    <w:p>
      <w:pPr>
        <w:shd w:val="clear" w:color="auto" w:fill="FFFFFF"/>
        <w:spacing w:after="0" w:line="260" w:lineRule="atLeast"/>
        <w:ind w:left="-426"/>
        <w:jc w:val="center"/>
        <w:textAlignment w:val="baseline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 уходу за растениями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Дид. игры «Овощи», «Фрукты»,  «Чей малыш?» и т.д.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мелких животных,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 для изготовления поделок,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о животных,</w:t>
      </w:r>
    </w:p>
    <w:p>
      <w:pPr>
        <w:tabs>
          <w:tab w:val="left" w:pos="214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на окне.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570"/>
        </w:tabs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>
        <w:rPr>
          <w:rFonts w:ascii="Arial" w:hAnsi="Arial" w:cs="Arial"/>
          <w:b/>
          <w:bCs/>
          <w:color w:val="FF0000"/>
          <w:sz w:val="52"/>
          <w:szCs w:val="52"/>
        </w:rPr>
        <w:t>Образовательная область "Социально-коммуникативное развитие"</w:t>
      </w:r>
    </w:p>
    <w:p>
      <w:pPr>
        <w:tabs>
          <w:tab w:val="left" w:pos="357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развитие игровой деятельности детей с целью освоения различных социальных ролей. </w:t>
      </w:r>
    </w:p>
    <w:p>
      <w:pPr>
        <w:tabs>
          <w:tab w:val="left" w:pos="357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формирование основ безопасного поведения в быту, социуме, природе. </w:t>
      </w:r>
    </w:p>
    <w:p>
      <w:pPr>
        <w:tabs>
          <w:tab w:val="left" w:pos="357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развитие трудовой деятельности. </w:t>
      </w:r>
    </w:p>
    <w:p>
      <w:pPr>
        <w:tabs>
          <w:tab w:val="left" w:pos="357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патриотическое воспитание. </w:t>
      </w:r>
    </w:p>
    <w:p>
      <w:pPr>
        <w:tabs>
          <w:tab w:val="left" w:pos="3570"/>
        </w:tabs>
        <w:rPr>
          <w:rFonts w:ascii="Times New Roman" w:hAnsi="Times New Roman" w:cs="Times New Roman"/>
          <w:bCs/>
          <w:sz w:val="28"/>
          <w:szCs w:val="28"/>
        </w:rPr>
      </w:pPr>
    </w:p>
    <w:p>
      <w:pPr>
        <w:shd w:val="clear" w:color="auto" w:fill="FFFFFF"/>
        <w:spacing w:after="0" w:line="260" w:lineRule="atLeast"/>
        <w:ind w:left="-567"/>
        <w:jc w:val="center"/>
        <w:textAlignment w:val="baseline"/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Центр игровой активности</w:t>
      </w:r>
    </w:p>
    <w:p>
      <w:pPr>
        <w:shd w:val="clear" w:color="auto" w:fill="FFFFFF"/>
        <w:spacing w:after="0" w:line="260" w:lineRule="atLeast"/>
        <w:ind w:left="-567"/>
        <w:jc w:val="center"/>
        <w:textAlignment w:val="baseline"/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Игрушки: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набивная кукла –1 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пупсы—2шт.;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разного размера-3 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«Мальчик»-1 шт.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Предметы быта: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хозяйки-1 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плита-1 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посуды крупной –2 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утюг-2 шт.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в кукольном уголке: 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стулья - 5 шт., 2 кровать;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Коляска «Зима» -1 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Коляска сидячая –1 шт.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сотовый - 1 шт.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игровые - 1 шт.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Аптечки детские – 1 шт.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Парикмахерская  - 1 шт.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Техника, транспорт: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большие-3 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маленькие -10 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–1 шт.;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Атрибуты для уголка «Ряженья»: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Юбки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Фартуки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Шорты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полицейского</w:t>
      </w:r>
    </w:p>
    <w:p>
      <w:pPr>
        <w:tabs>
          <w:tab w:val="left" w:pos="3570"/>
        </w:tabs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Театрализованная деятельность:</w:t>
      </w:r>
    </w:p>
    <w:p>
      <w:pPr>
        <w:tabs>
          <w:tab w:val="left" w:pos="6135"/>
        </w:tabs>
        <w:spacing w:line="360" w:lineRule="auto"/>
        <w:ind w:left="-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Ширма для кукольного театра-1 шт.</w:t>
      </w:r>
    </w:p>
    <w:p>
      <w:pPr>
        <w:tabs>
          <w:tab w:val="left" w:pos="6135"/>
        </w:tabs>
        <w:spacing w:line="360" w:lineRule="auto"/>
        <w:ind w:left="-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Настольный театр-2 шт.</w:t>
      </w:r>
    </w:p>
    <w:p>
      <w:pPr>
        <w:tabs>
          <w:tab w:val="left" w:pos="6135"/>
        </w:tabs>
        <w:spacing w:line="360" w:lineRule="auto"/>
        <w:ind w:left="-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Кукольный театр-1 шт.</w:t>
      </w:r>
    </w:p>
    <w:p>
      <w:pPr>
        <w:tabs>
          <w:tab w:val="left" w:pos="6135"/>
        </w:tabs>
        <w:spacing w:line="360" w:lineRule="auto"/>
        <w:ind w:left="-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Пальчиковый театр -1 шт.</w:t>
      </w:r>
    </w:p>
    <w:p>
      <w:pPr>
        <w:tabs>
          <w:tab w:val="left" w:pos="6135"/>
        </w:tabs>
        <w:spacing w:line="360" w:lineRule="auto"/>
        <w:ind w:left="-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Би-ба-бо – 2 шт.</w:t>
      </w:r>
    </w:p>
    <w:p>
      <w:pPr>
        <w:tabs>
          <w:tab w:val="left" w:pos="6135"/>
        </w:tabs>
        <w:spacing w:line="360" w:lineRule="auto"/>
        <w:ind w:left="-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Шапочки и маски сказочных героев.</w:t>
      </w:r>
    </w:p>
    <w:p>
      <w:pPr>
        <w:ind w:left="-567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>
        <w:rPr>
          <w:rFonts w:ascii="Arial" w:hAnsi="Arial" w:cs="Arial"/>
          <w:b/>
          <w:bCs/>
          <w:color w:val="FF0000"/>
          <w:sz w:val="52"/>
          <w:szCs w:val="52"/>
        </w:rPr>
        <w:t>Образовательная область "Речевое развитие"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развитие словаря.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связной речи.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воспитание звуковой культуры.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элементарного осознания явлений языка и речи.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грамматического строя речи.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воспитание любви и интереса к художественному слову.</w:t>
      </w:r>
    </w:p>
    <w:p>
      <w:pPr>
        <w:shd w:val="clear" w:color="auto" w:fill="FFFFFF"/>
        <w:spacing w:after="0" w:line="260" w:lineRule="atLeast"/>
        <w:ind w:left="-567"/>
        <w:jc w:val="center"/>
        <w:textAlignment w:val="baseline"/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Центр «Здравствуй книжка»</w:t>
      </w:r>
    </w:p>
    <w:p>
      <w:pPr>
        <w:shd w:val="clear" w:color="auto" w:fill="FFFFFF"/>
        <w:spacing w:after="0" w:line="260" w:lineRule="atLeast"/>
        <w:ind w:left="-567"/>
        <w:jc w:val="center"/>
        <w:textAlignment w:val="baseline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tabs>
          <w:tab w:val="left" w:pos="613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книги подобраны в соответствии возраста</w:t>
      </w:r>
    </w:p>
    <w:p>
      <w:pPr>
        <w:tabs>
          <w:tab w:val="left" w:pos="613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различных предметов, игрушек, сказочных героев</w:t>
      </w:r>
    </w:p>
    <w:p>
      <w:pPr>
        <w:rPr>
          <w:rFonts w:ascii="Arial" w:hAnsi="Arial" w:cs="Arial"/>
          <w:i/>
          <w:color w:val="FF0000"/>
          <w:sz w:val="28"/>
          <w:szCs w:val="28"/>
          <w:u w:val="single"/>
        </w:rPr>
      </w:pPr>
    </w:p>
    <w:p>
      <w:pPr>
        <w:ind w:left="-567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>
        <w:rPr>
          <w:rFonts w:ascii="Arial" w:hAnsi="Arial" w:cs="Arial"/>
          <w:b/>
          <w:bCs/>
          <w:color w:val="FF0000"/>
          <w:sz w:val="52"/>
          <w:szCs w:val="52"/>
        </w:rPr>
        <w:t>Образовательная область "Художественно-эстетическое развитие"</w:t>
      </w:r>
    </w:p>
    <w:p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формирование и развитие эстетического восприятия мира природы. </w:t>
      </w:r>
    </w:p>
    <w:p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формирование и развитие эстетического восприятия социального мира.</w:t>
      </w:r>
    </w:p>
    <w:p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формирование и развитие художественного восприятия произведений искусства. </w:t>
      </w:r>
    </w:p>
    <w:p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художественная деятельность (изобразительная деятельность, лепка, аппликация, конструирование из различных материалов и др.).</w:t>
      </w:r>
    </w:p>
    <w:p>
      <w:pPr>
        <w:shd w:val="clear" w:color="auto" w:fill="FFFFFF"/>
        <w:spacing w:after="0" w:line="360" w:lineRule="auto"/>
        <w:ind w:left="-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>
      <w:pPr>
        <w:shd w:val="clear" w:color="auto" w:fill="FFFFFF"/>
        <w:spacing w:after="0" w:line="260" w:lineRule="atLeast"/>
        <w:ind w:left="-567"/>
        <w:jc w:val="center"/>
        <w:textAlignment w:val="baseline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Центр музыки 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Arial" w:hAnsi="Arial" w:eastAsia="Times New Roman" w:cs="Arial"/>
          <w:b/>
          <w:bCs/>
          <w:i/>
          <w:iCs/>
          <w:color w:val="000080"/>
          <w:sz w:val="27"/>
          <w:szCs w:val="27"/>
          <w:lang w:eastAsia="ru-RU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Музыкальные инструменты: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металлофон-1 шт.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бубен-3 шт.,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дудочка-3 шт.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погремушки- 4 шт.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магнитофон-1 шт.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eastAsia="Times New Roman" w:cs="Times New Roman"/>
          <w:sz w:val="28"/>
          <w:szCs w:val="28"/>
        </w:rPr>
        <w:t>арабан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- 1 шт.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гитара – 1 шт.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аудиокассеты, диски с записями песен, сказок.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Центр «Маленькие художники»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Цветные карандаши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Гуашевые краски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Пластилин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Цветная и белая бумага, картон, 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Досочки для лепки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Восковые мелки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Кисточки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Баночки непроливайки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Трафареты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Раскраски</w:t>
      </w:r>
    </w:p>
    <w:p>
      <w:pPr>
        <w:shd w:val="clear" w:color="auto" w:fill="FFFFFF"/>
        <w:spacing w:after="0" w:line="260" w:lineRule="atLeast"/>
        <w:ind w:left="-567"/>
        <w:jc w:val="center"/>
        <w:textAlignment w:val="baseline"/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</w:pPr>
      <w:r>
        <w:rPr>
          <w:rFonts w:ascii="Arial" w:hAnsi="Arial" w:eastAsia="Times New Roman" w:cs="Arial"/>
          <w:b/>
          <w:bCs/>
          <w:color w:val="FF0000"/>
          <w:sz w:val="52"/>
          <w:szCs w:val="52"/>
          <w:lang w:eastAsia="ru-RU"/>
        </w:rPr>
        <w:t>Образовательная область "Физическое развитие"</w:t>
      </w:r>
    </w:p>
    <w:p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приобретение дошкольниками опыта двигательной деятельности. </w:t>
      </w:r>
    </w:p>
    <w:p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становление целенаправленности и саморегуляции в двигательной сфере.</w:t>
      </w:r>
    </w:p>
    <w:p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становление ценностей здорового образа жизни.</w:t>
      </w:r>
    </w:p>
    <w:p>
      <w:pPr>
        <w:shd w:val="clear" w:color="auto" w:fill="FFFFFF"/>
        <w:spacing w:after="0" w:line="260" w:lineRule="atLeast"/>
        <w:ind w:left="-567"/>
        <w:jc w:val="center"/>
        <w:textAlignment w:val="baseline"/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Центр физического развития</w:t>
      </w:r>
    </w:p>
    <w:p>
      <w:pPr>
        <w:shd w:val="clear" w:color="auto" w:fill="FFFFFF"/>
        <w:spacing w:after="0" w:line="260" w:lineRule="atLeast"/>
        <w:ind w:left="-567"/>
        <w:jc w:val="center"/>
        <w:textAlignment w:val="baseline"/>
        <w:rPr>
          <w:rFonts w:ascii="Arial" w:hAnsi="Arial" w:eastAsia="Times New Roman" w:cs="Arial"/>
          <w:color w:val="333333"/>
          <w:sz w:val="20"/>
          <w:szCs w:val="20"/>
          <w:lang w:eastAsia="ru-RU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Мячи резиновые -8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Коврик массажный с пуговицами-1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Кегли- 12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Мячи пластмассовые -2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Ленточки -12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Мячи-ежи- 2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Мешочки с песком;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Скакалки;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Дорожка ребристая и наклонная,</w:t>
      </w: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ind w:left="-567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6135"/>
        </w:tabs>
        <w:spacing w:line="360" w:lineRule="auto"/>
        <w:contextual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малышей важно изменение(трансформация) предметно-пространственной среды, добавление новых элементов примерно раз в 2-3 месяца.</w:t>
      </w:r>
    </w:p>
    <w:p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группы варьируется за счёт использования ширм, конструкций из крупных модулей, качелей комбинирования столов и стульев, в зависимости от образовательных и развивающих задач.</w:t>
      </w:r>
    </w:p>
    <w:p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 сохранять неизменными привычные, важные для малышей места, связанные с режимными моментами (место для одевания и раздевания, место для горшков и для мытья рук, место для принятия пищи и для сна) и места расположения любимых игрушек.</w:t>
      </w:r>
    </w:p>
    <w:p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вышеизложенному, можно сказать о том, что современная развивающая предметно-пространственная среда - это система, обеспечивающая полноценное развитие детской деятельности и личности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предполагает единство социальных, предметных и природных средств обеспечения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и включает ряд базисных компонентов, необходимых для полноценного физического, эстетического, познавательного и социального развития</w:t>
      </w:r>
      <w:r>
        <w:rPr>
          <w:rFonts w:ascii="Arial" w:hAnsi="Arial" w:cs="Arial"/>
          <w:sz w:val="28"/>
          <w:szCs w:val="28"/>
        </w:rPr>
        <w:t>.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143D1"/>
    <w:multiLevelType w:val="multilevel"/>
    <w:tmpl w:val="0B5143D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E496BDE"/>
    <w:multiLevelType w:val="multilevel"/>
    <w:tmpl w:val="2E496BDE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05410E1"/>
    <w:multiLevelType w:val="multilevel"/>
    <w:tmpl w:val="405410E1"/>
    <w:lvl w:ilvl="0" w:tentative="0">
      <w:start w:val="1"/>
      <w:numFmt w:val="bullet"/>
      <w:lvlText w:val=""/>
      <w:lvlJc w:val="left"/>
      <w:pPr>
        <w:ind w:left="29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260D"/>
    <w:rsid w:val="0001260D"/>
    <w:rsid w:val="00071158"/>
    <w:rsid w:val="000A1200"/>
    <w:rsid w:val="000B5F65"/>
    <w:rsid w:val="000E21E7"/>
    <w:rsid w:val="001074A7"/>
    <w:rsid w:val="0013533F"/>
    <w:rsid w:val="001F2621"/>
    <w:rsid w:val="002140EC"/>
    <w:rsid w:val="00217BF4"/>
    <w:rsid w:val="003324AA"/>
    <w:rsid w:val="00343DB4"/>
    <w:rsid w:val="003C7137"/>
    <w:rsid w:val="0045401C"/>
    <w:rsid w:val="004768CB"/>
    <w:rsid w:val="00477316"/>
    <w:rsid w:val="00550199"/>
    <w:rsid w:val="005A46A0"/>
    <w:rsid w:val="00600182"/>
    <w:rsid w:val="00607C14"/>
    <w:rsid w:val="006834D3"/>
    <w:rsid w:val="006C5038"/>
    <w:rsid w:val="006D4A9D"/>
    <w:rsid w:val="006E3AAF"/>
    <w:rsid w:val="007513A3"/>
    <w:rsid w:val="00786AC8"/>
    <w:rsid w:val="007E08BF"/>
    <w:rsid w:val="007E0CAD"/>
    <w:rsid w:val="00862293"/>
    <w:rsid w:val="00915A02"/>
    <w:rsid w:val="009F0417"/>
    <w:rsid w:val="00A335ED"/>
    <w:rsid w:val="00A53B02"/>
    <w:rsid w:val="00A60BC5"/>
    <w:rsid w:val="00AC109C"/>
    <w:rsid w:val="00AC4E7F"/>
    <w:rsid w:val="00B02B4E"/>
    <w:rsid w:val="00BD2495"/>
    <w:rsid w:val="00BF0A63"/>
    <w:rsid w:val="00C13A7E"/>
    <w:rsid w:val="00C14B87"/>
    <w:rsid w:val="00C40A19"/>
    <w:rsid w:val="00C94250"/>
    <w:rsid w:val="00CF38A5"/>
    <w:rsid w:val="00D45165"/>
    <w:rsid w:val="00DB4854"/>
    <w:rsid w:val="00DF073D"/>
    <w:rsid w:val="00EE599F"/>
    <w:rsid w:val="00F441F7"/>
    <w:rsid w:val="04D5294D"/>
    <w:rsid w:val="1D9F06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  <w:color w:val="auto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6"/>
    <w:semiHidden/>
    <w:qFormat/>
    <w:uiPriority w:val="99"/>
    <w:rPr>
      <w:rFonts w:ascii="Segoe UI" w:hAnsi="Segoe UI" w:cs="Segoe UI" w:eastAsiaTheme="minorEastAsia"/>
      <w:sz w:val="18"/>
      <w:szCs w:val="18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C8A00-BDAC-4D59-BEB6-369C66C84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2861</Words>
  <Characters>16313</Characters>
  <Lines>135</Lines>
  <Paragraphs>38</Paragraphs>
  <TotalTime>2</TotalTime>
  <ScaleCrop>false</ScaleCrop>
  <LinksUpToDate>false</LinksUpToDate>
  <CharactersWithSpaces>19136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2017-02-10T17:43:00Z</dcterms:created>
  <dc:creator>Пользователь Windows</dc:creator>
  <cp:lastModifiedBy>Admin</cp:lastModifiedBy>
  <cp:lastPrinted>2017-02-13T07:02:00Z</cp:lastPrinted>
  <dcterms:modified xsi:type="dcterms:W3CDTF">2023-08-20T12:07:51Z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1049-12.2.0.13181</vt:lpwstr>
  </property>
  <property fmtid="{D5CDD505-2E9C-101B-9397-08002B2CF9AE}" pid="3" name="ICV">
    <vt:lpwstr>7DA30A1A091140A9A70EC4755C23144F_12</vt:lpwstr>
  </property>
</Properties>
</file>